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  <w:jc w:val="center"/>
      </w:pPr>
      <w:r>
        <w:rPr>
          <w:rFonts w:ascii="Calibri" w:cs="Calibri" w:eastAsia="Calibri" w:hAnsi="Calibri"/>
          <w:b/>
          <w:bCs/>
          <w:color w:val="0E7C86"/>
          <w:sz w:val="40"/>
          <w:szCs w:val="40"/>
        </w:rPr>
        <w:t xml:space="preserve">Intelligent Vision Systems</w:t>
      </w:r>
    </w:p>
    <w:p>
      <w:pPr>
        <w:spacing w:after="40"/>
        <w:jc w:val="center"/>
      </w:pPr>
      <w:r>
        <w:rPr>
          <w:rFonts w:ascii="Calibri" w:cs="Calibri" w:eastAsia="Calibri" w:hAnsi="Calibri"/>
          <w:color w:val="0E2233"/>
          <w:sz w:val="23"/>
          <w:szCs w:val="23"/>
        </w:rPr>
        <w:t xml:space="preserve">Course Schedule, Raspberry Pi 5 Laboratory Plan &amp; Project Bank</w:t>
      </w:r>
    </w:p>
    <w:p>
      <w:pPr>
        <w:pBdr>
          <w:bottom w:val="single" w:color="0E7C86" w:sz="6"/>
        </w:pBdr>
        <w:spacing w:after="160"/>
        <w:jc w:val="center"/>
      </w:pPr>
      <w:r>
        <w:rPr>
          <w:rFonts w:ascii="Calibri" w:cs="Calibri" w:eastAsia="Calibri" w:hAnsi="Calibri"/>
          <w:color w:val="5B6470"/>
          <w:sz w:val="18"/>
          <w:szCs w:val="18"/>
        </w:rPr>
        <w:t xml:space="preserve">BSES · 7th Semester · Section A   •   University of Lahore   •   Fall 2026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300"/>
      </w:tblGrid>
      <w:tr>
        <w:tc>
          <w:tcPr>
            <w:tcW w:type="dxa" w:w="2200"/>
            <w:shd w:fill="EAF3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0E2233"/>
                <w:sz w:val="21"/>
                <w:szCs w:val="21"/>
              </w:rPr>
              <w:t xml:space="preserve">Course</w:t>
            </w:r>
          </w:p>
        </w:tc>
        <w:tc>
          <w:tcPr>
            <w:tcW w:type="dxa" w:w="7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Intelligent Vision Systems (Applied Computer Vision)</w:t>
            </w:r>
          </w:p>
        </w:tc>
      </w:tr>
      <w:tr>
        <w:tc>
          <w:tcPr>
            <w:tcW w:type="dxa" w:w="2200"/>
            <w:shd w:fill="EAF3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0E2233"/>
                <w:sz w:val="21"/>
                <w:szCs w:val="21"/>
              </w:rPr>
              <w:t xml:space="preserve">Program / class</w:t>
            </w:r>
          </w:p>
        </w:tc>
        <w:tc>
          <w:tcPr>
            <w:tcW w:type="dxa" w:w="7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BSES, 7th Semester, Section A</w:t>
            </w:r>
          </w:p>
        </w:tc>
      </w:tr>
      <w:tr>
        <w:tc>
          <w:tcPr>
            <w:tcW w:type="dxa" w:w="2200"/>
            <w:shd w:fill="EAF3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0E2233"/>
                <w:sz w:val="21"/>
                <w:szCs w:val="21"/>
              </w:rPr>
              <w:t xml:space="preserve">Instructor</w:t>
            </w:r>
          </w:p>
        </w:tc>
        <w:tc>
          <w:tcPr>
            <w:tcW w:type="dxa" w:w="7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Dr. Muhammad Kazim — Assistant Professor, Department of Intelligent Systems, University of Lahore (muhammad.kazim@is.uol.edu.pk)</w:t>
            </w:r>
          </w:p>
        </w:tc>
      </w:tr>
      <w:tr>
        <w:tc>
          <w:tcPr>
            <w:tcW w:type="dxa" w:w="2200"/>
            <w:shd w:fill="EAF3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0E2233"/>
                <w:sz w:val="21"/>
                <w:szCs w:val="21"/>
              </w:rPr>
              <w:t xml:space="preserve">Semester</w:t>
            </w:r>
          </w:p>
        </w:tc>
        <w:tc>
          <w:tcPr>
            <w:tcW w:type="dxa" w:w="7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31 August – 14 December 2026 (16 weekly sessions)</w:t>
            </w:r>
          </w:p>
        </w:tc>
      </w:tr>
      <w:tr>
        <w:tc>
          <w:tcPr>
            <w:tcW w:type="dxa" w:w="2200"/>
            <w:shd w:fill="EAF3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0E2233"/>
                <w:sz w:val="21"/>
                <w:szCs w:val="21"/>
              </w:rPr>
              <w:t xml:space="preserve">Meeting</w:t>
            </w:r>
          </w:p>
        </w:tc>
        <w:tc>
          <w:tcPr>
            <w:tcW w:type="dxa" w:w="7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Mondays, 2:00–5:00 PM  ·  E1-404 Lab  ·  3 hours = 1.5 h theory + 1.5 h laboratory</w:t>
            </w:r>
          </w:p>
        </w:tc>
      </w:tr>
      <w:tr>
        <w:tc>
          <w:tcPr>
            <w:tcW w:type="dxa" w:w="2200"/>
            <w:shd w:fill="EAF3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0E2233"/>
                <w:sz w:val="21"/>
                <w:szCs w:val="21"/>
              </w:rPr>
              <w:t xml:space="preserve">Platform</w:t>
            </w:r>
          </w:p>
        </w:tc>
        <w:tc>
          <w:tcPr>
            <w:tcW w:type="dxa" w:w="7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Raspberry Pi 5 (+ AI HAT / Hailo, Pi Camera, ESP32-CAM); Python, OpenCV, PyTorch/TensorFlow, Ultralytics YOLO; Google Colab for training</w:t>
            </w:r>
          </w:p>
        </w:tc>
      </w:tr>
      <w:tr>
        <w:tc>
          <w:tcPr>
            <w:tcW w:type="dxa" w:w="2200"/>
            <w:shd w:fill="EAF3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0E2233"/>
                <w:sz w:val="21"/>
                <w:szCs w:val="21"/>
              </w:rPr>
              <w:t xml:space="preserve">Prerequisites</w:t>
            </w:r>
          </w:p>
        </w:tc>
        <w:tc>
          <w:tcPr>
            <w:tcW w:type="dxa" w:w="7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Python programming; basic linear algebra &amp; probability</w:t>
            </w:r>
          </w:p>
        </w:tc>
      </w:tr>
      <w:tr>
        <w:tc>
          <w:tcPr>
            <w:tcW w:type="dxa" w:w="2200"/>
            <w:shd w:fill="EAF3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0E2233"/>
                <w:sz w:val="21"/>
                <w:szCs w:val="21"/>
              </w:rPr>
              <w:t xml:space="preserve">Texts</w:t>
            </w:r>
          </w:p>
        </w:tc>
        <w:tc>
          <w:tcPr>
            <w:tcW w:type="dxa" w:w="7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Szeliski, Computer Vision 2e (S) · Gonzalez &amp; Woods, Digital Image Processing 4e (G&amp;W) · Goodfellow et al., Deep Learning</w:t>
            </w:r>
          </w:p>
        </w:tc>
      </w:tr>
    </w:tbl>
    <w:p>
      <w:pPr>
        <w:keepNext/>
        <w:pBdr>
          <w:bottom w:val="single" w:color="0E7C86" w:sz="4"/>
        </w:pBdr>
        <w:spacing w:after="120" w:before="240"/>
      </w:pPr>
      <w:r>
        <w:rPr>
          <w:rFonts w:ascii="Calibri" w:cs="Calibri" w:eastAsia="Calibri" w:hAnsi="Calibri"/>
          <w:b/>
          <w:bCs/>
          <w:color w:val="0E7C86"/>
          <w:sz w:val="28"/>
          <w:szCs w:val="28"/>
        </w:rPr>
        <w:t xml:space="preserve">Course Learning Outcomes</w:t>
      </w:r>
    </w:p>
    <w:p>
      <w:pPr>
        <w:pStyle w:val="ListParagraph"/>
        <w:numPr>
          <w:ilvl w:val="0"/>
          <w:numId w:val="2"/>
        </w:numPr>
        <w:spacing w:after="50" w:line="258"/>
      </w:pPr>
      <w:r>
        <w:rPr>
          <w:rFonts w:ascii="Calibri" w:cs="Calibri" w:eastAsia="Calibri" w:hAnsi="Calibri"/>
          <w:b/>
          <w:bCs/>
          <w:color w:val="0E7C86"/>
          <w:sz w:val="21"/>
          <w:szCs w:val="21"/>
        </w:rPr>
        <w:t xml:space="preserve">CLO1 —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Explain the fundamentals of image formation, sensing, representation, colour, and processing.</w:t>
      </w:r>
    </w:p>
    <w:p>
      <w:pPr>
        <w:pStyle w:val="ListParagraph"/>
        <w:numPr>
          <w:ilvl w:val="0"/>
          <w:numId w:val="2"/>
        </w:numPr>
        <w:spacing w:after="50" w:line="258"/>
      </w:pPr>
      <w:r>
        <w:rPr>
          <w:rFonts w:ascii="Calibri" w:cs="Calibri" w:eastAsia="Calibri" w:hAnsi="Calibri"/>
          <w:b/>
          <w:bCs/>
          <w:color w:val="0E7C86"/>
          <w:sz w:val="21"/>
          <w:szCs w:val="21"/>
        </w:rPr>
        <w:t xml:space="preserve">CLO2 —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Apply filtering, convolution, frequency-domain analysis, edge detection, and Hough methods.</w:t>
      </w:r>
    </w:p>
    <w:p>
      <w:pPr>
        <w:pStyle w:val="ListParagraph"/>
        <w:numPr>
          <w:ilvl w:val="0"/>
          <w:numId w:val="2"/>
        </w:numPr>
        <w:spacing w:after="50" w:line="258"/>
      </w:pPr>
      <w:r>
        <w:rPr>
          <w:rFonts w:ascii="Calibri" w:cs="Calibri" w:eastAsia="Calibri" w:hAnsi="Calibri"/>
          <w:b/>
          <w:bCs/>
          <w:color w:val="0E7C86"/>
          <w:sz w:val="21"/>
          <w:szCs w:val="21"/>
        </w:rPr>
        <w:t xml:space="preserve">CLO3 —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Detect, describe, and match visual features and estimate geometric transforms robustly.</w:t>
      </w:r>
    </w:p>
    <w:p>
      <w:pPr>
        <w:pStyle w:val="ListParagraph"/>
        <w:numPr>
          <w:ilvl w:val="0"/>
          <w:numId w:val="2"/>
        </w:numPr>
        <w:spacing w:after="50" w:line="258"/>
      </w:pPr>
      <w:r>
        <w:rPr>
          <w:rFonts w:ascii="Calibri" w:cs="Calibri" w:eastAsia="Calibri" w:hAnsi="Calibri"/>
          <w:b/>
          <w:bCs/>
          <w:color w:val="0E7C86"/>
          <w:sz w:val="21"/>
          <w:szCs w:val="21"/>
        </w:rPr>
        <w:t xml:space="preserve">CLO4 —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Apply camera geometry, calibration, stereo vision, and motion estimation for 3-D and dynamic scenes.</w:t>
      </w:r>
    </w:p>
    <w:p>
      <w:pPr>
        <w:pStyle w:val="ListParagraph"/>
        <w:numPr>
          <w:ilvl w:val="0"/>
          <w:numId w:val="2"/>
        </w:numPr>
        <w:spacing w:after="50" w:line="258"/>
      </w:pPr>
      <w:r>
        <w:rPr>
          <w:rFonts w:ascii="Calibri" w:cs="Calibri" w:eastAsia="Calibri" w:hAnsi="Calibri"/>
          <w:b/>
          <w:bCs/>
          <w:color w:val="0E7C86"/>
          <w:sz w:val="21"/>
          <w:szCs w:val="21"/>
        </w:rPr>
        <w:t xml:space="preserve">CLO5 —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Implement classical recognition/detection (e.g. HOG, Haar, SIFT) and evaluate them.</w:t>
      </w:r>
    </w:p>
    <w:p>
      <w:pPr>
        <w:pStyle w:val="ListParagraph"/>
        <w:numPr>
          <w:ilvl w:val="0"/>
          <w:numId w:val="2"/>
        </w:numPr>
        <w:spacing w:after="50" w:line="258"/>
      </w:pPr>
      <w:r>
        <w:rPr>
          <w:rFonts w:ascii="Calibri" w:cs="Calibri" w:eastAsia="Calibri" w:hAnsi="Calibri"/>
          <w:b/>
          <w:bCs/>
          <w:color w:val="0E7C86"/>
          <w:sz w:val="21"/>
          <w:szCs w:val="21"/>
        </w:rPr>
        <w:t xml:space="preserve">CLO6 —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Apply machine and deep learning to image classification, object detection, tracking, and segmentation.</w:t>
      </w:r>
    </w:p>
    <w:p>
      <w:pPr>
        <w:pStyle w:val="ListParagraph"/>
        <w:numPr>
          <w:ilvl w:val="0"/>
          <w:numId w:val="2"/>
        </w:numPr>
        <w:spacing w:after="50" w:line="258"/>
      </w:pPr>
      <w:r>
        <w:rPr>
          <w:rFonts w:ascii="Calibri" w:cs="Calibri" w:eastAsia="Calibri" w:hAnsi="Calibri"/>
          <w:b/>
          <w:bCs/>
          <w:color w:val="0E7C86"/>
          <w:sz w:val="21"/>
          <w:szCs w:val="21"/>
        </w:rPr>
        <w:t xml:space="preserve">CLO7 —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Develop, deploy, and evaluate real-time computer-vision pipelines on embedded hardware (Raspberry Pi 5).</w:t>
      </w:r>
    </w:p>
    <w:p>
      <w:pPr>
        <w:keepNext/>
        <w:pBdr>
          <w:bottom w:val="single" w:color="0E7C86" w:sz="4"/>
        </w:pBdr>
        <w:spacing w:after="120" w:before="240"/>
      </w:pPr>
      <w:r>
        <w:rPr>
          <w:rFonts w:ascii="Calibri" w:cs="Calibri" w:eastAsia="Calibri" w:hAnsi="Calibri"/>
          <w:b/>
          <w:bCs/>
          <w:color w:val="0E7C86"/>
          <w:sz w:val="28"/>
          <w:szCs w:val="28"/>
        </w:rPr>
        <w:t xml:space="preserve">Assessment &amp; Grading</w:t>
      </w:r>
    </w:p>
    <w:p>
      <w:pPr>
        <w:spacing w:after="100" w:before="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Each 3-hour Monday session pairs a </w:t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1.5-hour theory lecture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with a </w:t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1.5-hour supervised laboratory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on the Raspberry Pi 5. Marks are distributed as follows: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1100"/>
        <w:gridCol w:w="5500"/>
      </w:tblGrid>
      <w:tr>
        <w:tc>
          <w:tcPr>
            <w:tcW w:type="dxa" w:w="2900"/>
            <w:shd w:fill="0E7C8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Assessment</w:t>
            </w:r>
          </w:p>
        </w:tc>
        <w:tc>
          <w:tcPr>
            <w:tcW w:type="dxa" w:w="1100"/>
            <w:shd w:fill="0E7C8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4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Marks</w:t>
            </w:r>
          </w:p>
        </w:tc>
        <w:tc>
          <w:tcPr>
            <w:tcW w:type="dxa" w:w="5500"/>
            <w:shd w:fill="0E7C8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Coverage</w:t>
            </w:r>
          </w:p>
        </w:tc>
      </w:tr>
      <w:tr>
        <w:tc>
          <w:tcPr>
            <w:tcW w:type="dxa" w:w="29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1"/>
                <w:szCs w:val="21"/>
              </w:rPr>
              <w:t xml:space="preserve">Final Exam</w:t>
            </w:r>
          </w:p>
        </w:tc>
        <w:tc>
          <w:tcPr>
            <w:tcW w:type="dxa" w:w="11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4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E7C86"/>
                <w:sz w:val="21"/>
                <w:szCs w:val="21"/>
              </w:rPr>
              <w:t xml:space="preserve">40</w:t>
            </w:r>
          </w:p>
        </w:tc>
        <w:tc>
          <w:tcPr>
            <w:tcW w:type="dxa" w:w="55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1"/>
                <w:szCs w:val="21"/>
              </w:rPr>
              <w:t xml:space="preserve">Cumulative; weighted toward recognition, deep learning &amp; embedded deployment (Weeks 10–16)</w:t>
            </w:r>
          </w:p>
        </w:tc>
      </w:tr>
      <w:tr>
        <w:tc>
          <w:tcPr>
            <w:tcW w:type="dxa" w:w="290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1"/>
                <w:szCs w:val="21"/>
              </w:rPr>
              <w:t xml:space="preserve">Midterm Exam</w:t>
            </w:r>
          </w:p>
        </w:tc>
        <w:tc>
          <w:tcPr>
            <w:tcW w:type="dxa" w:w="110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4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E7C86"/>
                <w:sz w:val="21"/>
                <w:szCs w:val="21"/>
              </w:rPr>
              <w:t xml:space="preserve">20</w:t>
            </w:r>
          </w:p>
        </w:tc>
        <w:tc>
          <w:tcPr>
            <w:tcW w:type="dxa" w:w="550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1"/>
                <w:szCs w:val="21"/>
              </w:rPr>
              <w:t xml:space="preserve">Week 8 — image formation, processing, features, matching &amp; RANSAC (Weeks 1–8)</w:t>
            </w:r>
          </w:p>
        </w:tc>
      </w:tr>
      <w:tr>
        <w:tc>
          <w:tcPr>
            <w:tcW w:type="dxa" w:w="29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1"/>
                <w:szCs w:val="21"/>
              </w:rPr>
              <w:t xml:space="preserve">Lab Project (capstone)</w:t>
            </w:r>
          </w:p>
        </w:tc>
        <w:tc>
          <w:tcPr>
            <w:tcW w:type="dxa" w:w="11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4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E7C86"/>
                <w:sz w:val="21"/>
                <w:szCs w:val="21"/>
              </w:rPr>
              <w:t xml:space="preserve">30</w:t>
            </w:r>
          </w:p>
        </w:tc>
        <w:tc>
          <w:tcPr>
            <w:tcW w:type="dxa" w:w="55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1"/>
                <w:szCs w:val="21"/>
              </w:rPr>
              <w:t xml:space="preserve">End-to-end vision system deployed on the Raspberry Pi 5 + demo &amp; report</w:t>
            </w:r>
          </w:p>
        </w:tc>
      </w:tr>
      <w:tr>
        <w:tc>
          <w:tcPr>
            <w:tcW w:type="dxa" w:w="290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1"/>
                <w:szCs w:val="21"/>
              </w:rPr>
              <w:t xml:space="preserve">Quizzes / Assignments</w:t>
            </w:r>
          </w:p>
        </w:tc>
        <w:tc>
          <w:tcPr>
            <w:tcW w:type="dxa" w:w="110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4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E7C86"/>
                <w:sz w:val="21"/>
                <w:szCs w:val="21"/>
              </w:rPr>
              <w:t xml:space="preserve">10</w:t>
            </w:r>
          </w:p>
        </w:tc>
        <w:tc>
          <w:tcPr>
            <w:tcW w:type="dxa" w:w="550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21"/>
                <w:szCs w:val="21"/>
              </w:rPr>
              <w:t xml:space="preserve">Four assignments + periodic quizzes across the semester</w:t>
            </w:r>
          </w:p>
        </w:tc>
      </w:tr>
      <w:tr>
        <w:tc>
          <w:tcPr>
            <w:tcW w:type="dxa" w:w="2900"/>
            <w:shd w:fill="EAF3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1"/>
                <w:szCs w:val="21"/>
              </w:rPr>
              <w:t xml:space="preserve">Total</w:t>
            </w:r>
          </w:p>
        </w:tc>
        <w:tc>
          <w:tcPr>
            <w:tcW w:type="dxa" w:w="1100"/>
            <w:shd w:fill="EAF3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4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7C86"/>
                <w:sz w:val="21"/>
                <w:szCs w:val="21"/>
              </w:rPr>
              <w:t xml:space="preserve">100</w:t>
            </w:r>
          </w:p>
        </w:tc>
        <w:tc>
          <w:tcPr>
            <w:tcW w:type="dxa" w:w="5500"/>
            <w:shd w:fill="EAF3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21"/>
                <w:szCs w:val="21"/>
              </w:rPr>
              <w:t xml:space="preserve"/>
            </w:r>
          </w:p>
        </w:tc>
      </w:tr>
    </w:tbl>
    <w:p>
      <w:pPr>
        <w:spacing w:after="100" w:before="80" w:line="264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Grading note: </w:t>
      </w:r>
      <w:r>
        <w:rPr>
          <w:rFonts w:ascii="Calibri" w:cs="Calibri" w:eastAsia="Calibri" w:hAnsi="Calibri"/>
          <w:i/>
          <w:iCs/>
          <w:color w:val="5B6470"/>
          <w:sz w:val="21"/>
          <w:szCs w:val="21"/>
        </w:rPr>
        <w:t xml:space="preserve">the Lab Project (30) is the capstone system demonstrated live on target hardware in Week 16; the four assignments and quizzes together carry 10 marks. Weekly lab deliverables are checkpoints toward the capstone and count within lab participation.</w:t>
      </w:r>
    </w:p>
    <w:p>
      <w:pPr>
        <w:sectPr>
          <w:pgSz w:w="11906" w:h="16838" w:orient="portrait"/>
          <w:pgMar w:top="1000" w:right="1080" w:bottom="900" w:left="1080" w:header="708" w:footer="708" w:gutter="0"/>
          <w:pgNumType/>
          <w:docGrid w:linePitch="360"/>
        </w:sectPr>
      </w:pPr>
    </w:p>
    <w:p>
      <w:pPr>
        <w:spacing w:after="100"/>
      </w:pPr>
      <w:r>
        <w:rPr>
          <w:rFonts w:ascii="Calibri" w:cs="Calibri" w:eastAsia="Calibri" w:hAnsi="Calibri"/>
          <w:b/>
          <w:bCs/>
          <w:color w:val="0E7C86"/>
          <w:sz w:val="30"/>
          <w:szCs w:val="30"/>
        </w:rPr>
        <w:t xml:space="preserve">16-Week Lecture &amp; Laboratory Schedule</w:t>
      </w:r>
    </w:p>
    <w:p>
      <w:pPr>
        <w:spacing w:after="120"/>
      </w:pPr>
      <w:r>
        <w:rPr>
          <w:rFonts w:ascii="Calibri" w:cs="Calibri" w:eastAsia="Calibri" w:hAnsi="Calibri"/>
          <w:color w:val="5B6470"/>
          <w:sz w:val="16"/>
          <w:szCs w:val="16"/>
        </w:rPr>
        <w:t xml:space="preserve">Each week: 1.5 h theory (lecture) + 1.5 h laboratory on the Raspberry Pi 5. Dates assume a Monday start on 31 Aug 2026 — replace with official academic-calendar dates and insert holiday rows as needed. Reading keys: S = Szeliski 2e, G&amp;W = Gonzalez &amp; Woods 4e.</w:t>
      </w:r>
    </w:p>
    <w:tbl>
      <w:tblPr>
        <w:tblW w:type="dxa" w:w="15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1080"/>
        <w:gridCol w:w="6500"/>
        <w:gridCol w:w="5300"/>
        <w:gridCol w:w="1700"/>
      </w:tblGrid>
      <w:tr>
        <w:trPr>
          <w:tblHeader/>
        </w:trPr>
        <w:tc>
          <w:tcPr>
            <w:tcW w:type="dxa" w:w="520"/>
            <w:shd w:fill="0E7C8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Wk</w:t>
            </w:r>
          </w:p>
        </w:tc>
        <w:tc>
          <w:tcPr>
            <w:tcW w:type="dxa" w:w="1080"/>
            <w:shd w:fill="0E7C8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Date</w:t>
            </w:r>
          </w:p>
        </w:tc>
        <w:tc>
          <w:tcPr>
            <w:tcW w:type="dxa" w:w="6500"/>
            <w:shd w:fill="0E7C8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Lecture &amp; theory topics (1.5 h)</w:t>
            </w:r>
          </w:p>
        </w:tc>
        <w:tc>
          <w:tcPr>
            <w:tcW w:type="dxa" w:w="5300"/>
            <w:shd w:fill="0E7C8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Laboratory — Raspberry Pi 5 (1.5 h)</w:t>
            </w:r>
          </w:p>
        </w:tc>
        <w:tc>
          <w:tcPr>
            <w:tcW w:type="dxa" w:w="1700"/>
            <w:shd w:fill="0E7C86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Assessment / reading</w:t>
            </w:r>
          </w:p>
        </w:tc>
      </w:tr>
      <w:tr>
        <w:tc>
          <w:tcPr>
            <w:tcW w:type="dxa" w:w="52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233"/>
                <w:sz w:val="16"/>
                <w:szCs w:val="16"/>
              </w:rPr>
              <w:t xml:space="preserve">1</w:t>
            </w:r>
          </w:p>
        </w:tc>
        <w:tc>
          <w:tcPr>
            <w:tcW w:type="dxa" w:w="108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Mon 31 Aug</w:t>
            </w:r>
          </w:p>
        </w:tc>
        <w:tc>
          <w:tcPr>
            <w:tcW w:type="dxa" w:w="650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E2233"/>
                <w:sz w:val="16"/>
                <w:szCs w:val="16"/>
              </w:rPr>
              <w:t xml:space="preserve">L1–L2 — Introduction &amp; Image Formation I. </w:t>
            </w:r>
          </w:p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What an intelligent vision system is; acquire → process → analyse → decide → act; edge/embedded constraints; the human visual system; optics &amp; projection: radiometry, lenses, aperture, depth of field, pinhole &amp; thin-lens models, perspective projection, exposure &amp; motion blur.</w:t>
            </w:r>
          </w:p>
        </w:tc>
        <w:tc>
          <w:tcPr>
            <w:tcW w:type="dxa" w:w="530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Lab 1 — Raspberry Pi 5 &amp; Embedded Systems I: OS install, headless SSH/VNC, Python env, GPIO &amp; embedded-vision overview.</w:t>
            </w:r>
          </w:p>
        </w:tc>
        <w:tc>
          <w:tcPr>
            <w:tcW w:type="dxa" w:w="170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5B6470"/>
                <w:sz w:val="16"/>
                <w:szCs w:val="16"/>
              </w:rPr>
              <w:t xml:space="preserve">Lab 1 out · S 1–2.2</w:t>
            </w:r>
          </w:p>
        </w:tc>
      </w:tr>
      <w:tr>
        <w:tc>
          <w:tcPr>
            <w:tcW w:type="dxa" w:w="5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233"/>
                <w:sz w:val="16"/>
                <w:szCs w:val="16"/>
              </w:rPr>
              <w:t xml:space="preserve">2</w:t>
            </w:r>
          </w:p>
        </w:tc>
        <w:tc>
          <w:tcPr>
            <w:tcW w:type="dxa" w:w="108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Mon 7 Sep</w:t>
            </w:r>
          </w:p>
        </w:tc>
        <w:tc>
          <w:tcPr>
            <w:tcW w:type="dxa" w:w="65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E2233"/>
                <w:sz w:val="16"/>
                <w:szCs w:val="16"/>
              </w:rPr>
              <w:t xml:space="preserve">L3–L4 — Image Formation II &amp; Digital Fundamentals. </w:t>
            </w:r>
          </w:p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CCD vs CMOS; Bayer CFA &amp; demosaicing; the ISP pipeline; rolling shutter; gain/ISO/read noise; HDR capture. Sampling &amp; quantisation; resolution &amp; bit depth; pixel neighbourhoods/connectivity; distance metrics; colour spaces (RGB, HSV, YCbCr, Lab).</w:t>
            </w:r>
          </w:p>
        </w:tc>
        <w:tc>
          <w:tcPr>
            <w:tcW w:type="dxa" w:w="53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Lab 2 — RPi 5 &amp; Embedded II: install &amp; verify OpenCV 5.0 (note key v4→v5 changes); Pi camera stack (libcamera/picamera2), image &amp; video I/O on the Pi, capture FPS.</w:t>
            </w:r>
          </w:p>
        </w:tc>
        <w:tc>
          <w:tcPr>
            <w:tcW w:type="dxa" w:w="17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5B6470"/>
                <w:sz w:val="16"/>
                <w:szCs w:val="16"/>
              </w:rPr>
              <w:t xml:space="preserve">Lab 2 out · S 2.3 · G&amp;W 2.4–2.6</w:t>
            </w:r>
          </w:p>
        </w:tc>
      </w:tr>
      <w:tr>
        <w:tc>
          <w:tcPr>
            <w:tcW w:type="dxa" w:w="52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233"/>
                <w:sz w:val="16"/>
                <w:szCs w:val="16"/>
              </w:rPr>
              <w:t xml:space="preserve">3</w:t>
            </w:r>
          </w:p>
        </w:tc>
        <w:tc>
          <w:tcPr>
            <w:tcW w:type="dxa" w:w="108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Mon 14 Sep</w:t>
            </w:r>
          </w:p>
        </w:tc>
        <w:tc>
          <w:tcPr>
            <w:tcW w:type="dxa" w:w="650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E2233"/>
                <w:sz w:val="16"/>
                <w:szCs w:val="16"/>
              </w:rPr>
              <w:t xml:space="preserve">L5–L6 — Point Operations &amp; Thresholding. </w:t>
            </w:r>
          </w:p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LUTs; gamma/log maps; contrast stretching; histogram equalisation/matching; CLAHE. Global, Otsu, adaptive &amp; Sauvola thresholding; image arithmetic, blending, alpha compositing; bitwise masks; frame differencing.</w:t>
            </w:r>
          </w:p>
        </w:tc>
        <w:tc>
          <w:tcPr>
            <w:tcW w:type="dxa" w:w="530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Lab 3 — CV Fundamentals I: load/save images &amp; videos, drawing functions, basic image operations.</w:t>
            </w:r>
          </w:p>
        </w:tc>
        <w:tc>
          <w:tcPr>
            <w:tcW w:type="dxa" w:w="170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5B6470"/>
                <w:sz w:val="16"/>
                <w:szCs w:val="16"/>
              </w:rPr>
              <w:t xml:space="preserve">Lab 3 · Assign. 1 out · G&amp;W 3.1–3.3</w:t>
            </w:r>
          </w:p>
        </w:tc>
      </w:tr>
      <w:tr>
        <w:tc>
          <w:tcPr>
            <w:tcW w:type="dxa" w:w="5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233"/>
                <w:sz w:val="16"/>
                <w:szCs w:val="16"/>
              </w:rPr>
              <w:t xml:space="preserve">4</w:t>
            </w:r>
          </w:p>
        </w:tc>
        <w:tc>
          <w:tcPr>
            <w:tcW w:type="dxa" w:w="108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Mon 21 Sep</w:t>
            </w:r>
          </w:p>
        </w:tc>
        <w:tc>
          <w:tcPr>
            <w:tcW w:type="dxa" w:w="65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E2233"/>
                <w:sz w:val="16"/>
                <w:szCs w:val="16"/>
              </w:rPr>
              <w:t xml:space="preserve">L7–L8 — Spatial Filtering I &amp; II. </w:t>
            </w:r>
          </w:p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Correlation vs convolution; box &amp; Gaussian smoothing; kernel separability; border handling; integral images &amp; O(1) box filters. Sharpening/unsharp masking; Laplacian; gradients (Sobel, Prewitt, Scharr); non-linear filters (median, bilateral, guided).</w:t>
            </w:r>
          </w:p>
        </w:tc>
        <w:tc>
          <w:tcPr>
            <w:tcW w:type="dxa" w:w="53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Lab 4 — CV Fundamentals II: arithmetic &amp; bitwise operations, HSV colour space &amp; colour detection, thresholding.</w:t>
            </w:r>
          </w:p>
        </w:tc>
        <w:tc>
          <w:tcPr>
            <w:tcW w:type="dxa" w:w="17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5B6470"/>
                <w:sz w:val="16"/>
                <w:szCs w:val="16"/>
              </w:rPr>
              <w:t xml:space="preserve">Lab 4 · Assign. 1 due · G&amp;W 3.4–3.6</w:t>
            </w:r>
          </w:p>
        </w:tc>
      </w:tr>
      <w:tr>
        <w:tc>
          <w:tcPr>
            <w:tcW w:type="dxa" w:w="52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233"/>
                <w:sz w:val="16"/>
                <w:szCs w:val="16"/>
              </w:rPr>
              <w:t xml:space="preserve">5</w:t>
            </w:r>
          </w:p>
        </w:tc>
        <w:tc>
          <w:tcPr>
            <w:tcW w:type="dxa" w:w="108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Mon 28 Sep</w:t>
            </w:r>
          </w:p>
        </w:tc>
        <w:tc>
          <w:tcPr>
            <w:tcW w:type="dxa" w:w="650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E2233"/>
                <w:sz w:val="16"/>
                <w:szCs w:val="16"/>
              </w:rPr>
              <w:t xml:space="preserve">L9–L10 — Frequency Domain &amp; Pyramids. </w:t>
            </w:r>
          </w:p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1D/2D DFT &amp; FFT; reading a spectrum; the convolution theorem; ideal/Butterworth/Gaussian low-, high- &amp; band-pass; notch filtering; ringing. 2D sampling theorem; aliasing &amp; anti-aliasing; Gaussian &amp; Laplacian pyramids; coarse-to-fine processing.</w:t>
            </w:r>
          </w:p>
        </w:tc>
        <w:tc>
          <w:tcPr>
            <w:tcW w:type="dxa" w:w="530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Lab 5 — CV Fundamentals III: find &amp; draw contours, contour features, background subtraction.</w:t>
            </w:r>
          </w:p>
        </w:tc>
        <w:tc>
          <w:tcPr>
            <w:tcW w:type="dxa" w:w="170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5B6470"/>
                <w:sz w:val="16"/>
                <w:szCs w:val="16"/>
              </w:rPr>
              <w:t xml:space="preserve">Lab 5 out · G&amp;W 4 · S 3.5</w:t>
            </w:r>
          </w:p>
        </w:tc>
      </w:tr>
      <w:tr>
        <w:tc>
          <w:tcPr>
            <w:tcW w:type="dxa" w:w="5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233"/>
                <w:sz w:val="16"/>
                <w:szCs w:val="16"/>
              </w:rPr>
              <w:t xml:space="preserve">6</w:t>
            </w:r>
          </w:p>
        </w:tc>
        <w:tc>
          <w:tcPr>
            <w:tcW w:type="dxa" w:w="108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Mon 5 Oct</w:t>
            </w:r>
          </w:p>
        </w:tc>
        <w:tc>
          <w:tcPr>
            <w:tcW w:type="dxa" w:w="65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E2233"/>
                <w:sz w:val="16"/>
                <w:szCs w:val="16"/>
              </w:rPr>
              <w:t xml:space="preserve">L11–L12 — Restoration &amp; Morphology. </w:t>
            </w:r>
          </w:p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Noise models (Gaussian, salt-and-pepper, Poisson, speckle); inverse &amp; Wiener filtering; non-local means; total-variation denoising; PSNR/SSIM. Erosion, dilation, opening, closing; structuring elements; hit-or-miss; connected components; distance transform; skeletonisation.</w:t>
            </w:r>
          </w:p>
        </w:tc>
        <w:tc>
          <w:tcPr>
            <w:tcW w:type="dxa" w:w="53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Lab 6 — Filtering, edges &amp; morphology on the Pi: smoothing/sharpening, Sobel/Canny, morphological pipeline on live video.</w:t>
            </w:r>
          </w:p>
        </w:tc>
        <w:tc>
          <w:tcPr>
            <w:tcW w:type="dxa" w:w="17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5B6470"/>
                <w:sz w:val="16"/>
                <w:szCs w:val="16"/>
              </w:rPr>
              <w:t xml:space="preserve">Lab 6 · Assign. 2 out · G&amp;W 5, 9</w:t>
            </w:r>
          </w:p>
        </w:tc>
      </w:tr>
      <w:tr>
        <w:tc>
          <w:tcPr>
            <w:tcW w:type="dxa" w:w="52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233"/>
                <w:sz w:val="16"/>
                <w:szCs w:val="16"/>
              </w:rPr>
              <w:t xml:space="preserve">7</w:t>
            </w:r>
          </w:p>
        </w:tc>
        <w:tc>
          <w:tcPr>
            <w:tcW w:type="dxa" w:w="108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Mon 12 Oct</w:t>
            </w:r>
          </w:p>
        </w:tc>
        <w:tc>
          <w:tcPr>
            <w:tcW w:type="dxa" w:w="650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E2233"/>
                <w:sz w:val="16"/>
                <w:szCs w:val="16"/>
              </w:rPr>
              <w:t xml:space="preserve">L13–L14 — Edges/Contours &amp; Local Features. </w:t>
            </w:r>
          </w:p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Canny in depth; Hough transform for lines &amp; circles; contour tracing; polygon approximation; region descriptors — moments, Hu invariants; shape matching. Harris &amp; Shi–Tomasi corners; scale space; DoG blob detection; FAST; repeatability &amp; invariance.</w:t>
            </w:r>
          </w:p>
        </w:tc>
        <w:tc>
          <w:tcPr>
            <w:tcW w:type="dxa" w:w="530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Lab 7 — Features &amp; matching: corners/keypoints, ORB/SIFT descriptors, feature matching, Hough lines/circles.</w:t>
            </w:r>
          </w:p>
        </w:tc>
        <w:tc>
          <w:tcPr>
            <w:tcW w:type="dxa" w:w="170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5B6470"/>
                <w:sz w:val="16"/>
                <w:szCs w:val="16"/>
              </w:rPr>
              <w:t xml:space="preserve">Lab 7 · Assign. 2 due · S 7.1–7.3</w:t>
            </w:r>
          </w:p>
        </w:tc>
      </w:tr>
      <w:tr>
        <w:tc>
          <w:tcPr>
            <w:tcW w:type="dxa" w:w="5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233"/>
                <w:sz w:val="16"/>
                <w:szCs w:val="16"/>
              </w:rPr>
              <w:t xml:space="preserve">8</w:t>
            </w:r>
          </w:p>
        </w:tc>
        <w:tc>
          <w:tcPr>
            <w:tcW w:type="dxa" w:w="108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Mon 19 Oct</w:t>
            </w:r>
          </w:p>
        </w:tc>
        <w:tc>
          <w:tcPr>
            <w:tcW w:type="dxa" w:w="65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E2233"/>
                <w:sz w:val="16"/>
                <w:szCs w:val="16"/>
              </w:rPr>
              <w:t xml:space="preserve">L15–L16 — Descriptors, Matching &amp; RANSAC. </w:t>
            </w:r>
          </w:p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SIFT, SURF, ORB, BRIEF; ratio test &amp; cross-check; brute-force vs FLANN; Hamming distance; why binary descriptors suit embedded targets. 2D transform families; homography by the DLT; robust fitting (RANSAC/MSAC); alignment; panorama stitching &amp; blending.</w:t>
            </w:r>
          </w:p>
        </w:tc>
        <w:tc>
          <w:tcPr>
            <w:tcW w:type="dxa" w:w="53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Lab 8 — Geometry: homography + RANSAC, panorama stitching, camera calibration &amp; undistortion.</w:t>
            </w:r>
          </w:p>
        </w:tc>
        <w:tc>
          <w:tcPr>
            <w:tcW w:type="dxa" w:w="17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16"/>
                <w:szCs w:val="16"/>
              </w:rPr>
              <w:t xml:space="preserve">MIDTERM (20) · Lab 8 · S 8.1–8.2</w:t>
            </w:r>
          </w:p>
        </w:tc>
      </w:tr>
      <w:tr>
        <w:tc>
          <w:tcPr>
            <w:tcW w:type="dxa" w:w="52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233"/>
                <w:sz w:val="16"/>
                <w:szCs w:val="16"/>
              </w:rPr>
              <w:t xml:space="preserve">9</w:t>
            </w:r>
          </w:p>
        </w:tc>
        <w:tc>
          <w:tcPr>
            <w:tcW w:type="dxa" w:w="108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Mon 26 Oct</w:t>
            </w:r>
          </w:p>
        </w:tc>
        <w:tc>
          <w:tcPr>
            <w:tcW w:type="dxa" w:w="650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E2233"/>
                <w:sz w:val="16"/>
                <w:szCs w:val="16"/>
              </w:rPr>
              <w:t xml:space="preserve">L17–L18 — Segmentation I &amp; II. </w:t>
            </w:r>
          </w:p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Region growing &amp; split/merge; k-means &amp; mean-shift in colour space; SLIC superpixels; IoU/Dice evaluation. Watershed; graph cuts &amp; GrabCut; active contours (snakes); grouping cues; from hand-designed masks to learned segmentation (bridge to U-Net).</w:t>
            </w:r>
          </w:p>
        </w:tc>
        <w:tc>
          <w:tcPr>
            <w:tcW w:type="dxa" w:w="530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Lab 9 — Build a real-world CV system: plan &amp; architecture, measure object size (2-D), defect-recognition system, database integration.</w:t>
            </w:r>
          </w:p>
        </w:tc>
        <w:tc>
          <w:tcPr>
            <w:tcW w:type="dxa" w:w="170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5B6470"/>
                <w:sz w:val="16"/>
                <w:szCs w:val="16"/>
              </w:rPr>
              <w:t xml:space="preserve">Lab 9 · Project proposal due · S 7.5</w:t>
            </w:r>
          </w:p>
        </w:tc>
      </w:tr>
      <w:tr>
        <w:tc>
          <w:tcPr>
            <w:tcW w:type="dxa" w:w="5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233"/>
                <w:sz w:val="16"/>
                <w:szCs w:val="16"/>
              </w:rPr>
              <w:t xml:space="preserve">10</w:t>
            </w:r>
          </w:p>
        </w:tc>
        <w:tc>
          <w:tcPr>
            <w:tcW w:type="dxa" w:w="108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Mon 2 Nov</w:t>
            </w:r>
          </w:p>
        </w:tc>
        <w:tc>
          <w:tcPr>
            <w:tcW w:type="dxa" w:w="65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E2233"/>
                <w:sz w:val="16"/>
                <w:szCs w:val="16"/>
              </w:rPr>
              <w:t xml:space="preserve">L19–L20 — Calibration &amp; Stereo. </w:t>
            </w:r>
          </w:p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Intrinsic/extrinsic parameters; lens distortion models; Zhang's planar calibration; reprojection error; undistortion &amp; rectification. Epipolar geometry; fundamental &amp; essential matrices; rectification; block-matching &amp; SGBM disparity; depth from disparity; RGB-D sensors.</w:t>
            </w:r>
          </w:p>
        </w:tc>
        <w:tc>
          <w:tcPr>
            <w:tcW w:type="dxa" w:w="53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Lab 10 — Calibration, stereo &amp; depth on the Pi.</w:t>
            </w:r>
          </w:p>
        </w:tc>
        <w:tc>
          <w:tcPr>
            <w:tcW w:type="dxa" w:w="17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5B6470"/>
                <w:sz w:val="16"/>
                <w:szCs w:val="16"/>
              </w:rPr>
              <w:t xml:space="preserve">Lab 10 out · S 11.1–12.1</w:t>
            </w:r>
          </w:p>
        </w:tc>
      </w:tr>
      <w:tr>
        <w:tc>
          <w:tcPr>
            <w:tcW w:type="dxa" w:w="52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233"/>
                <w:sz w:val="16"/>
                <w:szCs w:val="16"/>
              </w:rPr>
              <w:t xml:space="preserve">11</w:t>
            </w:r>
          </w:p>
        </w:tc>
        <w:tc>
          <w:tcPr>
            <w:tcW w:type="dxa" w:w="108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Mon 9 Nov</w:t>
            </w:r>
          </w:p>
        </w:tc>
        <w:tc>
          <w:tcPr>
            <w:tcW w:type="dxa" w:w="650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E2233"/>
                <w:sz w:val="16"/>
                <w:szCs w:val="16"/>
              </w:rPr>
              <w:t xml:space="preserve">L21–L22 — Optical Flow &amp; Tracking. </w:t>
            </w:r>
          </w:p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Brightness constancy &amp; the aperture problem; Lucas–Kanade &amp; Horn–Schunck; pyramidal KLT tracking; dense flow (Farnebäck). Background subtraction (MOG2, KNN); the Kalman filter; mean-shift/CAMShift; correlation trackers (KCF, CSRT); tracking-by-detection &amp; SORT; MOT metrics.</w:t>
            </w:r>
          </w:p>
        </w:tc>
        <w:tc>
          <w:tcPr>
            <w:tcW w:type="dxa" w:w="530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Lab 11 — Motion &amp; tracking: optical flow, OC-SORT &amp; Strong-SORT tracking, object trajectory &amp; speed estimation, line-crossing counting.</w:t>
            </w:r>
          </w:p>
        </w:tc>
        <w:tc>
          <w:tcPr>
            <w:tcW w:type="dxa" w:w="170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5B6470"/>
                <w:sz w:val="16"/>
                <w:szCs w:val="16"/>
              </w:rPr>
              <w:t xml:space="preserve">Lab 11 · Assign. 3 out · S 9.3–9.4</w:t>
            </w:r>
          </w:p>
        </w:tc>
      </w:tr>
      <w:tr>
        <w:tc>
          <w:tcPr>
            <w:tcW w:type="dxa" w:w="5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233"/>
                <w:sz w:val="16"/>
                <w:szCs w:val="16"/>
              </w:rPr>
              <w:t xml:space="preserve">12</w:t>
            </w:r>
          </w:p>
        </w:tc>
        <w:tc>
          <w:tcPr>
            <w:tcW w:type="dxa" w:w="108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Mon 16 Nov</w:t>
            </w:r>
          </w:p>
        </w:tc>
        <w:tc>
          <w:tcPr>
            <w:tcW w:type="dxa" w:w="65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E2233"/>
                <w:sz w:val="16"/>
                <w:szCs w:val="16"/>
              </w:rPr>
              <w:t xml:space="preserve">L23–L24 — Classical Recognition &amp; Neural Networks. </w:t>
            </w:r>
          </w:p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Sliding-window paradigm; HOG + linear SVM (pedestrian detection); Haar cascades (Viola–Jones); bag-of-visual-words &amp; spatial pyramids. Perceptron → MLP; loss functions; back-propagation; SGD, momentum, Adam; over-fitting, regularisation, augmentation; train/val/test discipline.</w:t>
            </w:r>
          </w:p>
        </w:tc>
        <w:tc>
          <w:tcPr>
            <w:tcW w:type="dxa" w:w="53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Lab 12 — Deep learning: image classification (transfer learning) + YOLO object detection on image/video/camera, custom training on Colab, SAHI, pose.</w:t>
            </w:r>
          </w:p>
        </w:tc>
        <w:tc>
          <w:tcPr>
            <w:tcW w:type="dxa" w:w="17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5B6470"/>
                <w:sz w:val="16"/>
                <w:szCs w:val="16"/>
              </w:rPr>
              <w:t xml:space="preserve">Lab 12 · Assign. 3 due · Goodfellow 6–8</w:t>
            </w:r>
          </w:p>
        </w:tc>
      </w:tr>
      <w:tr>
        <w:tc>
          <w:tcPr>
            <w:tcW w:type="dxa" w:w="52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233"/>
                <w:sz w:val="16"/>
                <w:szCs w:val="16"/>
              </w:rPr>
              <w:t xml:space="preserve">13</w:t>
            </w:r>
          </w:p>
        </w:tc>
        <w:tc>
          <w:tcPr>
            <w:tcW w:type="dxa" w:w="108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Mon 23 Nov</w:t>
            </w:r>
          </w:p>
        </w:tc>
        <w:tc>
          <w:tcPr>
            <w:tcW w:type="dxa" w:w="650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E2233"/>
                <w:sz w:val="16"/>
                <w:szCs w:val="16"/>
              </w:rPr>
              <w:t xml:space="preserve">L25–L26 — CNNs, Segmentation Networks &amp; Reading Research Papers. </w:t>
            </w:r>
          </w:p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Convolution &amp; pooling; receptive fields; batch norm; LeNet → ResNet → MobileNet → EfficientNet; transfer learning; two-stage (Faster R-CNN) vs one-stage (SSD, YOLO) detection; semantic segmentation (FCN, U-Net, DeepLab); Mask R-CNN; mAP. How to read a research paper and reproduce a model architecture from scratch — method with worked examples.</w:t>
            </w:r>
          </w:p>
        </w:tc>
        <w:tc>
          <w:tcPr>
            <w:tcW w:type="dxa" w:w="530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Lab 13 — Paper Implementation I: U-Net from scratch (PyTorch) — read the paper, build the encoder–decoder with skip connections, train for segmentation (IoU/Dice).</w:t>
            </w:r>
          </w:p>
        </w:tc>
        <w:tc>
          <w:tcPr>
            <w:tcW w:type="dxa" w:w="170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5B6470"/>
                <w:sz w:val="16"/>
                <w:szCs w:val="16"/>
              </w:rPr>
              <w:t xml:space="preserve">Lab 13 · Assign. 4 out · Ronneberger 2015 · S 5.3</w:t>
            </w:r>
          </w:p>
        </w:tc>
      </w:tr>
      <w:tr>
        <w:tc>
          <w:tcPr>
            <w:tcW w:type="dxa" w:w="5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233"/>
                <w:sz w:val="16"/>
                <w:szCs w:val="16"/>
              </w:rPr>
              <w:t xml:space="preserve">14</w:t>
            </w:r>
          </w:p>
        </w:tc>
        <w:tc>
          <w:tcPr>
            <w:tcW w:type="dxa" w:w="108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Mon 30 Nov</w:t>
            </w:r>
          </w:p>
        </w:tc>
        <w:tc>
          <w:tcPr>
            <w:tcW w:type="dxa" w:w="65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E2233"/>
                <w:sz w:val="16"/>
                <w:szCs w:val="16"/>
              </w:rPr>
              <w:t xml:space="preserve">L27–L28 — Edge Vision &amp; the OpenCV 5.0 Deep Dive. </w:t>
            </w:r>
          </w:p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Accelerators (GPU, NPU, DSP, FPGA); inference runtimes (TensorRT, TFLite, ONNX Runtime, OpenVINO, Hailo); memory hierarchy, DMA, zero-copy; latency/throughput/power; PTQ vs QAT, INT8/FP16, pruning, distillation, operator fusion. OpenCV 5.0 deep dive: modernised architecture; the new DNN engine; ONNX &amp; modern DL workflows; hardware acceleration (CPU/GPU/AI accelerators); breaking changes &amp; migration from OpenCV 4; performance optimisation.</w:t>
            </w:r>
          </w:p>
        </w:tc>
        <w:tc>
          <w:tcPr>
            <w:tcW w:type="dxa" w:w="53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Lab 14 — Modern deployment on RPi 5: OpenCV 5.0 pipeline migration + CascadeClassifier fix; YOLOv8n ONNX detection with the new DNN engine; export to TFLite/ONNX, run on ONNX Runtime / Hailo, INT8 quantisation, benchmark.</w:t>
            </w:r>
          </w:p>
        </w:tc>
        <w:tc>
          <w:tcPr>
            <w:tcW w:type="dxa" w:w="17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5B6470"/>
                <w:sz w:val="16"/>
                <w:szCs w:val="16"/>
              </w:rPr>
              <w:t xml:space="preserve">Lab 14 · Assign. 4 due · OpenCV 5 · TinyML</w:t>
            </w:r>
          </w:p>
        </w:tc>
      </w:tr>
      <w:tr>
        <w:tc>
          <w:tcPr>
            <w:tcW w:type="dxa" w:w="52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233"/>
                <w:sz w:val="16"/>
                <w:szCs w:val="16"/>
              </w:rPr>
              <w:t xml:space="preserve">15</w:t>
            </w:r>
          </w:p>
        </w:tc>
        <w:tc>
          <w:tcPr>
            <w:tcW w:type="dxa" w:w="108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Mon 7 Dec</w:t>
            </w:r>
          </w:p>
        </w:tc>
        <w:tc>
          <w:tcPr>
            <w:tcW w:type="dxa" w:w="650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E2233"/>
                <w:sz w:val="16"/>
                <w:szCs w:val="16"/>
              </w:rPr>
              <w:t xml:space="preserve">L29–L30 — Vision Transformers, Advanced Topics &amp; Review. </w:t>
            </w:r>
          </w:p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Vision transformers &amp; self-supervised learning; multimodal &amp; open-vocabulary models; event cameras; a SLAM overview; ethics, privacy, dataset bias, safety &amp; robustness. Course wrap-up and final-exam review.</w:t>
            </w:r>
          </w:p>
        </w:tc>
        <w:tc>
          <w:tcPr>
            <w:tcW w:type="dxa" w:w="530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Lab 15 — Paper Implementation II: the Transformer ("Attention Is All You Need") from scratch (PyTorch) — attention, multi-head, positional encoding, encoder/decoder; bridge to ViT.</w:t>
            </w:r>
          </w:p>
        </w:tc>
        <w:tc>
          <w:tcPr>
            <w:tcW w:type="dxa" w:w="1700"/>
            <w:shd w:fill="F4F8F9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 w:val="false"/>
                <w:bCs w:val="false"/>
                <w:color w:val="5B6470"/>
                <w:sz w:val="16"/>
                <w:szCs w:val="16"/>
              </w:rPr>
              <w:t xml:space="preserve">Project report due · Vaswani 2017 · S 5.5, 14.x</w:t>
            </w:r>
          </w:p>
        </w:tc>
      </w:tr>
      <w:tr>
        <w:tc>
          <w:tcPr>
            <w:tcW w:type="dxa" w:w="5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233"/>
                <w:sz w:val="16"/>
                <w:szCs w:val="16"/>
              </w:rPr>
              <w:t xml:space="preserve">16</w:t>
            </w:r>
          </w:p>
        </w:tc>
        <w:tc>
          <w:tcPr>
            <w:tcW w:type="dxa" w:w="108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Mon 14 Dec</w:t>
            </w:r>
          </w:p>
        </w:tc>
        <w:tc>
          <w:tcPr>
            <w:tcW w:type="dxa" w:w="65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20" w:line="240"/>
            </w:pPr>
            <w:r>
              <w:rPr>
                <w:rFonts w:ascii="Calibri" w:cs="Calibri" w:eastAsia="Calibri" w:hAnsi="Calibri"/>
                <w:b/>
                <w:bCs/>
                <w:color w:val="0E2233"/>
                <w:sz w:val="16"/>
                <w:szCs w:val="16"/>
              </w:rPr>
              <w:t xml:space="preserve">Capstone Demos &amp; Review. </w:t>
            </w:r>
          </w:p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Live demonstration of the capstone vision system on Raspberry Pi 5 target hardware; short talk + Q&amp;A; peer review; final-exam review.</w:t>
            </w:r>
          </w:p>
        </w:tc>
        <w:tc>
          <w:tcPr>
            <w:tcW w:type="dxa" w:w="53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222222"/>
                <w:sz w:val="16"/>
                <w:szCs w:val="16"/>
              </w:rPr>
              <w:t xml:space="preserve">Capstone project demonstrations (Lab Project, 30 marks).</w:t>
            </w:r>
          </w:p>
        </w:tc>
        <w:tc>
          <w:tcPr>
            <w:tcW w:type="dxa" w:w="17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16"/>
                <w:szCs w:val="16"/>
              </w:rPr>
              <w:t xml:space="preserve">Capstone demos · Final Exam (40, finals week)</w:t>
            </w:r>
          </w:p>
        </w:tc>
      </w:tr>
    </w:tbl>
    <w:p>
      <w:pPr>
        <w:sectPr>
          <w:pgSz w:w="16838" w:h="11906" w:orient="landscape"/>
          <w:pgMar w:top="720" w:right="720" w:bottom="700" w:left="720" w:header="708" w:footer="708" w:gutter="0"/>
          <w:pgNumType/>
          <w:docGrid w:linePitch="360"/>
        </w:sectPr>
      </w:pPr>
    </w:p>
    <w:p>
      <w:pPr>
        <w:keepNext/>
        <w:pBdr>
          <w:bottom w:val="single" w:color="0E7C86" w:sz="4"/>
        </w:pBdr>
        <w:spacing w:after="120" w:before="240"/>
      </w:pPr>
      <w:r>
        <w:rPr>
          <w:rFonts w:ascii="Calibri" w:cs="Calibri" w:eastAsia="Calibri" w:hAnsi="Calibri"/>
          <w:b/>
          <w:bCs/>
          <w:color w:val="0E7C86"/>
          <w:sz w:val="28"/>
          <w:szCs w:val="28"/>
        </w:rPr>
        <w:t xml:space="preserve">Laboratory Programme (Raspberry Pi 5)</w:t>
      </w:r>
    </w:p>
    <w:p>
      <w:pPr>
        <w:spacing w:after="100" w:before="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All labs run on the Raspberry Pi 5. The first two labs bring up the embedded platform; Labs 3–8 build the classical-vision toolbox; Labs 9–12 build real, deployable systems; </w:t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Labs 13 and 15 are research-paper implementation labs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(U-Net and the Transformer, built from scratch); Lab 14 covers edge deployment — culminating in the capstone. Each lab has an objective, tasks, and a deliverable checked in the session.</w:t>
      </w:r>
    </w:p>
    <w:p>
      <w:pPr>
        <w:keepNext/>
        <w:spacing w:after="60" w:before="160"/>
      </w:pPr>
      <w:r>
        <w:rPr>
          <w:rFonts w:ascii="Calibri" w:cs="Calibri" w:eastAsia="Calibri" w:hAnsi="Calibri"/>
          <w:b/>
          <w:bCs/>
          <w:color w:val="0E7C86"/>
          <w:sz w:val="23"/>
          <w:szCs w:val="23"/>
        </w:rPr>
        <w:t xml:space="preserve">Reading &amp; implementing research papers (method)</w:t>
      </w:r>
    </w:p>
    <w:p>
      <w:pPr>
        <w:spacing w:after="40" w:before="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Two mid-semester labs (after the midterm) teach how to turn a paper into working code. We practise a repeatable, five-step method on two landmark architectures — reading each paper together and building the model from scratch in PyTorch:</w:t>
      </w:r>
    </w:p>
    <w:p>
      <w:pPr>
        <w:pStyle w:val="ListParagraph"/>
        <w:numPr>
          <w:ilvl w:val="0"/>
          <w:numId w:val="2"/>
        </w:numPr>
        <w:spacing w:after="50" w:line="258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Skim first — read the abstract, figures and conclusion to grasp the problem and the key idea before touching any equation.</w:t>
      </w:r>
    </w:p>
    <w:p>
      <w:pPr>
        <w:pStyle w:val="ListParagraph"/>
        <w:numPr>
          <w:ilvl w:val="0"/>
          <w:numId w:val="2"/>
        </w:numPr>
        <w:spacing w:after="50" w:line="258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Map the architecture — turn the model figure into a block diagram: inputs, layers, tensor shapes, and how blocks connect.</w:t>
      </w:r>
    </w:p>
    <w:p>
      <w:pPr>
        <w:pStyle w:val="ListParagraph"/>
        <w:numPr>
          <w:ilvl w:val="0"/>
          <w:numId w:val="2"/>
        </w:numPr>
        <w:spacing w:after="50" w:line="258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Extract the maths — write down the core equations (e.g. scaled dot-product attention, the segmentation loss) and exact layer dimensions.</w:t>
      </w:r>
    </w:p>
    <w:p>
      <w:pPr>
        <w:pStyle w:val="ListParagraph"/>
        <w:numPr>
          <w:ilvl w:val="0"/>
          <w:numId w:val="2"/>
        </w:numPr>
        <w:spacing w:after="50" w:line="258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Implement from scratch — build each block in PyTorch, checking tensor shapes at every step against the paper.</w:t>
      </w:r>
    </w:p>
    <w:p>
      <w:pPr>
        <w:pStyle w:val="ListParagraph"/>
        <w:numPr>
          <w:ilvl w:val="0"/>
          <w:numId w:val="2"/>
        </w:numPr>
        <w:spacing w:after="50" w:line="258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Reproduce &amp; verify — train on a small dataset, compare behaviour/metrics to the paper, and note any gaps or simplifications.</w:t>
      </w:r>
    </w:p>
    <w:p>
      <w:pPr>
        <w:spacing w:after="60" w:before="40" w:line="264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Target papers: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(1) Ronneberger et al., “U-Net” (2015) — Lab 13;  (2) Vaswani et al., “Attention Is All You Need” (2017) — Lab 15. Each lab produces working code plus a one-page paper summary.</w:t>
      </w:r>
    </w:p>
    <w:p>
      <w:pPr>
        <w:keepNext/>
        <w:spacing w:after="60" w:before="160"/>
      </w:pPr>
      <w:r>
        <w:rPr>
          <w:rFonts w:ascii="Calibri" w:cs="Calibri" w:eastAsia="Calibri" w:hAnsi="Calibri"/>
          <w:b/>
          <w:bCs/>
          <w:color w:val="0E7C86"/>
          <w:sz w:val="23"/>
          <w:szCs w:val="23"/>
        </w:rPr>
        <w:t xml:space="preserve">Featured deep dive — OpenCV 5.0 (Week 14 / Lab 14)</w:t>
      </w:r>
    </w:p>
    <w:p>
      <w:pPr>
        <w:spacing w:after="40" w:before="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OpenCV has underpinned computer vision for two decades; OpenCV 5.0 brings a modernised architecture, a redesigned DNN engine, first-class ONNX support and stronger hardware acceleration — with API changes that affect existing code. We cover it directly in Week 14 and use it in the lab:</w:t>
      </w:r>
    </w:p>
    <w:p>
      <w:pPr>
        <w:pStyle w:val="ListParagraph"/>
        <w:numPr>
          <w:ilvl w:val="0"/>
          <w:numId w:val="2"/>
        </w:numPr>
        <w:spacing w:after="50" w:line="258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Introduction &amp; architecture — why OpenCV 5 was introduced and what changed.</w:t>
      </w:r>
    </w:p>
    <w:p>
      <w:pPr>
        <w:pStyle w:val="ListParagraph"/>
        <w:numPr>
          <w:ilvl w:val="0"/>
          <w:numId w:val="2"/>
        </w:numPr>
        <w:spacing w:after="50" w:line="258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Breaking changes &amp; modules — deprecated APIs, moved modules, compatibility considerations.</w:t>
      </w:r>
    </w:p>
    <w:p>
      <w:pPr>
        <w:pStyle w:val="ListParagraph"/>
        <w:numPr>
          <w:ilvl w:val="0"/>
          <w:numId w:val="2"/>
        </w:numPr>
        <w:spacing w:after="50" w:line="258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The new DNN engine — ONNX support, modern deep-learning workflows and performance gains.</w:t>
      </w:r>
    </w:p>
    <w:p>
      <w:pPr>
        <w:pStyle w:val="ListParagraph"/>
        <w:numPr>
          <w:ilvl w:val="0"/>
          <w:numId w:val="2"/>
        </w:numPr>
        <w:spacing w:after="50" w:line="258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Data types &amp; hardware — optimisations for CPUs, GPUs and AI accelerators.</w:t>
      </w:r>
    </w:p>
    <w:p>
      <w:pPr>
        <w:pStyle w:val="ListParagraph"/>
        <w:numPr>
          <w:ilvl w:val="0"/>
          <w:numId w:val="2"/>
        </w:numPr>
        <w:spacing w:after="50" w:line="258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Migration strategies — upgrading OpenCV 4 applications with recommended best practices.</w:t>
      </w:r>
    </w:p>
    <w:p>
      <w:pPr>
        <w:pStyle w:val="ListParagraph"/>
        <w:numPr>
          <w:ilvl w:val="0"/>
          <w:numId w:val="2"/>
        </w:numPr>
        <w:spacing w:after="50" w:line="258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Live/lab demos — OpenCV 5 install, pipeline migration, CascadeClassifier fixes, and YOLOv8n ONNX detection.</w:t>
      </w:r>
    </w:p>
    <w:p>
      <w:pPr>
        <w:spacing w:after="60" w:before="40" w:line="264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Outcome: </w:t>
      </w:r>
      <w:r>
        <w:rPr>
          <w:rFonts w:ascii="Calibri" w:cs="Calibri" w:eastAsia="Calibri" w:hAnsi="Calibri"/>
          <w:i/>
          <w:iCs/>
          <w:color w:val="5B6470"/>
          <w:sz w:val="21"/>
          <w:szCs w:val="21"/>
        </w:rPr>
        <w:t xml:space="preserve">students can confidently migrate, optimise and modernise production computer-vision pipelines with OpenCV 5.</w:t>
      </w:r>
    </w:p>
    <w:p>
      <w:pPr>
        <w:keepNext/>
        <w:spacing w:after="30" w:before="120"/>
      </w:pPr>
      <w:r>
        <w:rPr>
          <w:rFonts w:ascii="Calibri" w:cs="Calibri" w:eastAsia="Calibri" w:hAnsi="Calibri"/>
          <w:b/>
          <w:bCs/>
          <w:color w:val="0E7C86"/>
          <w:sz w:val="22"/>
          <w:szCs w:val="22"/>
        </w:rPr>
        <w:t xml:space="preserve">Lab 1 — </w:t>
      </w:r>
      <w:r>
        <w:rPr>
          <w:rFonts w:ascii="Calibri" w:cs="Calibri" w:eastAsia="Calibri" w:hAnsi="Calibri"/>
          <w:b/>
          <w:bCs/>
          <w:color w:val="0E2233"/>
          <w:sz w:val="22"/>
          <w:szCs w:val="22"/>
        </w:rPr>
        <w:t xml:space="preserve">Raspberry Pi 5 &amp; Embedded Systems I — Setup</w:t>
      </w:r>
    </w:p>
    <w:p>
      <w:pPr>
        <w:spacing w:after="20" w:before="0" w:line="258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Tasks: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Flash Raspberry Pi OS (64-bit); headless SSH &amp; VNC; system update &amp; Python virtual environment; GPIO and basic embedded I/O; overview of embedded-vision constraints (compute, memory, power).</w:t>
      </w:r>
    </w:p>
    <w:p>
      <w:pPr>
        <w:spacing w:after="40" w:before="0" w:line="258"/>
      </w:pPr>
      <w:r>
        <w:rPr>
          <w:rFonts w:ascii="Calibri" w:cs="Calibri" w:eastAsia="Calibri" w:hAnsi="Calibri"/>
          <w:b/>
          <w:bCs/>
          <w:color w:val="4E6E10"/>
          <w:sz w:val="21"/>
          <w:szCs w:val="21"/>
        </w:rPr>
        <w:t xml:space="preserve">Deliverable: </w:t>
      </w:r>
      <w:r>
        <w:rPr>
          <w:rFonts w:ascii="Calibri" w:cs="Calibri" w:eastAsia="Calibri" w:hAnsi="Calibri"/>
          <w:i/>
          <w:iCs/>
          <w:color w:val="222222"/>
          <w:sz w:val="21"/>
          <w:szCs w:val="21"/>
        </w:rPr>
        <w:t xml:space="preserve">A booted, updated Pi with a working OpenCV/Python environment + a short setup report.</w:t>
      </w:r>
    </w:p>
    <w:p>
      <w:pPr>
        <w:keepNext/>
        <w:spacing w:after="30" w:before="120"/>
      </w:pPr>
      <w:r>
        <w:rPr>
          <w:rFonts w:ascii="Calibri" w:cs="Calibri" w:eastAsia="Calibri" w:hAnsi="Calibri"/>
          <w:b/>
          <w:bCs/>
          <w:color w:val="0E7C86"/>
          <w:sz w:val="22"/>
          <w:szCs w:val="22"/>
        </w:rPr>
        <w:t xml:space="preserve">Lab 2 — </w:t>
      </w:r>
      <w:r>
        <w:rPr>
          <w:rFonts w:ascii="Calibri" w:cs="Calibri" w:eastAsia="Calibri" w:hAnsi="Calibri"/>
          <w:b/>
          <w:bCs/>
          <w:color w:val="0E2233"/>
          <w:sz w:val="22"/>
          <w:szCs w:val="22"/>
        </w:rPr>
        <w:t xml:space="preserve">Raspberry Pi 5 &amp; Embedded Systems II — Camera, I/O &amp; OpenCV 5.0</w:t>
      </w:r>
    </w:p>
    <w:p>
      <w:pPr>
        <w:spacing w:after="20" w:before="0" w:line="258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Tasks: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Install &amp; verify OpenCV 5.0 (note key OpenCV 4→5 changes); connect and configure the Pi camera (libcamera/picamera2); read/write images and video on the Pi; remote development workflow; measure capture FPS and latency.</w:t>
      </w:r>
    </w:p>
    <w:p>
      <w:pPr>
        <w:spacing w:after="40" w:before="0" w:line="258"/>
      </w:pPr>
      <w:r>
        <w:rPr>
          <w:rFonts w:ascii="Calibri" w:cs="Calibri" w:eastAsia="Calibri" w:hAnsi="Calibri"/>
          <w:b/>
          <w:bCs/>
          <w:color w:val="4E6E10"/>
          <w:sz w:val="21"/>
          <w:szCs w:val="21"/>
        </w:rPr>
        <w:t xml:space="preserve">Deliverable: </w:t>
      </w:r>
      <w:r>
        <w:rPr>
          <w:rFonts w:ascii="Calibri" w:cs="Calibri" w:eastAsia="Calibri" w:hAnsi="Calibri"/>
          <w:i/>
          <w:iCs/>
          <w:color w:val="222222"/>
          <w:sz w:val="21"/>
          <w:szCs w:val="21"/>
        </w:rPr>
        <w:t xml:space="preserve">A live capture application on OpenCV 5.0 + an FPS/latency note.</w:t>
      </w:r>
    </w:p>
    <w:p>
      <w:pPr>
        <w:keepNext/>
        <w:spacing w:after="30" w:before="120"/>
      </w:pPr>
      <w:r>
        <w:rPr>
          <w:rFonts w:ascii="Calibri" w:cs="Calibri" w:eastAsia="Calibri" w:hAnsi="Calibri"/>
          <w:b/>
          <w:bCs/>
          <w:color w:val="0E7C86"/>
          <w:sz w:val="22"/>
          <w:szCs w:val="22"/>
        </w:rPr>
        <w:t xml:space="preserve">Lab 3 — </w:t>
      </w:r>
      <w:r>
        <w:rPr>
          <w:rFonts w:ascii="Calibri" w:cs="Calibri" w:eastAsia="Calibri" w:hAnsi="Calibri"/>
          <w:b/>
          <w:bCs/>
          <w:color w:val="0E2233"/>
          <w:sz w:val="22"/>
          <w:szCs w:val="22"/>
        </w:rPr>
        <w:t xml:space="preserve">CV Fundamentals I — Images, Video &amp; Drawing</w:t>
      </w:r>
    </w:p>
    <w:p>
      <w:pPr>
        <w:spacing w:after="20" w:before="0" w:line="258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Tasks: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Load and save images; load and save videos; drawing functions (lines, shapes, text); basic operations (resize, crop, rotate, ROI).</w:t>
      </w:r>
    </w:p>
    <w:p>
      <w:pPr>
        <w:spacing w:after="40" w:before="0" w:line="258"/>
      </w:pPr>
      <w:r>
        <w:rPr>
          <w:rFonts w:ascii="Calibri" w:cs="Calibri" w:eastAsia="Calibri" w:hAnsi="Calibri"/>
          <w:b/>
          <w:bCs/>
          <w:color w:val="4E6E10"/>
          <w:sz w:val="21"/>
          <w:szCs w:val="21"/>
        </w:rPr>
        <w:t xml:space="preserve">Deliverable: </w:t>
      </w:r>
      <w:r>
        <w:rPr>
          <w:rFonts w:ascii="Calibri" w:cs="Calibri" w:eastAsia="Calibri" w:hAnsi="Calibri"/>
          <w:i/>
          <w:iCs/>
          <w:color w:val="222222"/>
          <w:sz w:val="21"/>
          <w:szCs w:val="21"/>
        </w:rPr>
        <w:t xml:space="preserve">An image/video I/O utility with on-frame annotations.</w:t>
      </w:r>
    </w:p>
    <w:p>
      <w:pPr>
        <w:keepNext/>
        <w:spacing w:after="30" w:before="120"/>
      </w:pPr>
      <w:r>
        <w:rPr>
          <w:rFonts w:ascii="Calibri" w:cs="Calibri" w:eastAsia="Calibri" w:hAnsi="Calibri"/>
          <w:b/>
          <w:bCs/>
          <w:color w:val="0E7C86"/>
          <w:sz w:val="22"/>
          <w:szCs w:val="22"/>
        </w:rPr>
        <w:t xml:space="preserve">Lab 4 — </w:t>
      </w:r>
      <w:r>
        <w:rPr>
          <w:rFonts w:ascii="Calibri" w:cs="Calibri" w:eastAsia="Calibri" w:hAnsi="Calibri"/>
          <w:b/>
          <w:bCs/>
          <w:color w:val="0E2233"/>
          <w:sz w:val="22"/>
          <w:szCs w:val="22"/>
        </w:rPr>
        <w:t xml:space="preserve">CV Fundamentals II — Colour, Arithmetic &amp; Thresholding</w:t>
      </w:r>
    </w:p>
    <w:p>
      <w:pPr>
        <w:spacing w:after="20" w:before="0" w:line="258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Tasks: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Arithmetic and bitwise operations; masks; the HSV colour space and colour detection; global/Otsu/adaptive threshold operations.</w:t>
      </w:r>
    </w:p>
    <w:p>
      <w:pPr>
        <w:spacing w:after="40" w:before="0" w:line="258"/>
      </w:pPr>
      <w:r>
        <w:rPr>
          <w:rFonts w:ascii="Calibri" w:cs="Calibri" w:eastAsia="Calibri" w:hAnsi="Calibri"/>
          <w:b/>
          <w:bCs/>
          <w:color w:val="4E6E10"/>
          <w:sz w:val="21"/>
          <w:szCs w:val="21"/>
        </w:rPr>
        <w:t xml:space="preserve">Deliverable: </w:t>
      </w:r>
      <w:r>
        <w:rPr>
          <w:rFonts w:ascii="Calibri" w:cs="Calibri" w:eastAsia="Calibri" w:hAnsi="Calibri"/>
          <w:i/>
          <w:iCs/>
          <w:color w:val="222222"/>
          <w:sz w:val="21"/>
          <w:szCs w:val="21"/>
        </w:rPr>
        <w:t xml:space="preserve">An HSV colour detector + a thresholding app.</w:t>
      </w:r>
    </w:p>
    <w:p>
      <w:pPr>
        <w:keepNext/>
        <w:spacing w:after="30" w:before="120"/>
      </w:pPr>
      <w:r>
        <w:rPr>
          <w:rFonts w:ascii="Calibri" w:cs="Calibri" w:eastAsia="Calibri" w:hAnsi="Calibri"/>
          <w:b/>
          <w:bCs/>
          <w:color w:val="0E7C86"/>
          <w:sz w:val="22"/>
          <w:szCs w:val="22"/>
        </w:rPr>
        <w:t xml:space="preserve">Lab 5 — </w:t>
      </w:r>
      <w:r>
        <w:rPr>
          <w:rFonts w:ascii="Calibri" w:cs="Calibri" w:eastAsia="Calibri" w:hAnsi="Calibri"/>
          <w:b/>
          <w:bCs/>
          <w:color w:val="0E2233"/>
          <w:sz w:val="22"/>
          <w:szCs w:val="22"/>
        </w:rPr>
        <w:t xml:space="preserve">CV Fundamentals III — Contours &amp; Motion</w:t>
      </w:r>
    </w:p>
    <w:p>
      <w:pPr>
        <w:spacing w:after="20" w:before="0" w:line="258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Tasks: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Find and draw contours; contour features (area, perimeter, bounding boxes, polygon approximation); background subtraction and frame differencing.</w:t>
      </w:r>
    </w:p>
    <w:p>
      <w:pPr>
        <w:spacing w:after="40" w:before="0" w:line="258"/>
      </w:pPr>
      <w:r>
        <w:rPr>
          <w:rFonts w:ascii="Calibri" w:cs="Calibri" w:eastAsia="Calibri" w:hAnsi="Calibri"/>
          <w:b/>
          <w:bCs/>
          <w:color w:val="4E6E10"/>
          <w:sz w:val="21"/>
          <w:szCs w:val="21"/>
        </w:rPr>
        <w:t xml:space="preserve">Deliverable: </w:t>
      </w:r>
      <w:r>
        <w:rPr>
          <w:rFonts w:ascii="Calibri" w:cs="Calibri" w:eastAsia="Calibri" w:hAnsi="Calibri"/>
          <w:i/>
          <w:iCs/>
          <w:color w:val="222222"/>
          <w:sz w:val="21"/>
          <w:szCs w:val="21"/>
        </w:rPr>
        <w:t xml:space="preserve">A contour-based object counter + a motion detector.</w:t>
      </w:r>
    </w:p>
    <w:p>
      <w:pPr>
        <w:keepNext/>
        <w:spacing w:after="30" w:before="120"/>
      </w:pPr>
      <w:r>
        <w:rPr>
          <w:rFonts w:ascii="Calibri" w:cs="Calibri" w:eastAsia="Calibri" w:hAnsi="Calibri"/>
          <w:b/>
          <w:bCs/>
          <w:color w:val="0E7C86"/>
          <w:sz w:val="22"/>
          <w:szCs w:val="22"/>
        </w:rPr>
        <w:t xml:space="preserve">Lab 6 — </w:t>
      </w:r>
      <w:r>
        <w:rPr>
          <w:rFonts w:ascii="Calibri" w:cs="Calibri" w:eastAsia="Calibri" w:hAnsi="Calibri"/>
          <w:b/>
          <w:bCs/>
          <w:color w:val="0E2233"/>
          <w:sz w:val="22"/>
          <w:szCs w:val="22"/>
        </w:rPr>
        <w:t xml:space="preserve">Filtering, Edges &amp; Morphology</w:t>
      </w:r>
    </w:p>
    <w:p>
      <w:pPr>
        <w:spacing w:after="20" w:before="0" w:line="258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Tasks: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Smoothing and sharpening filters; Sobel and Canny edges; morphological operations (open/close); histogram equalisation &amp; CLAHE — all on live Pi video.</w:t>
      </w:r>
    </w:p>
    <w:p>
      <w:pPr>
        <w:spacing w:after="40" w:before="0" w:line="258"/>
      </w:pPr>
      <w:r>
        <w:rPr>
          <w:rFonts w:ascii="Calibri" w:cs="Calibri" w:eastAsia="Calibri" w:hAnsi="Calibri"/>
          <w:b/>
          <w:bCs/>
          <w:color w:val="4E6E10"/>
          <w:sz w:val="21"/>
          <w:szCs w:val="21"/>
        </w:rPr>
        <w:t xml:space="preserve">Deliverable: </w:t>
      </w:r>
      <w:r>
        <w:rPr>
          <w:rFonts w:ascii="Calibri" w:cs="Calibri" w:eastAsia="Calibri" w:hAnsi="Calibri"/>
          <w:i/>
          <w:iCs/>
          <w:color w:val="222222"/>
          <w:sz w:val="21"/>
          <w:szCs w:val="21"/>
        </w:rPr>
        <w:t xml:space="preserve">A tunable, real-time processing pipeline.</w:t>
      </w:r>
    </w:p>
    <w:p>
      <w:pPr>
        <w:keepNext/>
        <w:spacing w:after="30" w:before="120"/>
      </w:pPr>
      <w:r>
        <w:rPr>
          <w:rFonts w:ascii="Calibri" w:cs="Calibri" w:eastAsia="Calibri" w:hAnsi="Calibri"/>
          <w:b/>
          <w:bCs/>
          <w:color w:val="0E7C86"/>
          <w:sz w:val="22"/>
          <w:szCs w:val="22"/>
        </w:rPr>
        <w:t xml:space="preserve">Lab 7 — </w:t>
      </w:r>
      <w:r>
        <w:rPr>
          <w:rFonts w:ascii="Calibri" w:cs="Calibri" w:eastAsia="Calibri" w:hAnsi="Calibri"/>
          <w:b/>
          <w:bCs/>
          <w:color w:val="0E2233"/>
          <w:sz w:val="22"/>
          <w:szCs w:val="22"/>
        </w:rPr>
        <w:t xml:space="preserve">Features &amp; Matching</w:t>
      </w:r>
    </w:p>
    <w:p>
      <w:pPr>
        <w:spacing w:after="20" w:before="0" w:line="258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Tasks: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Harris/Shi–Tomasi corners; ORB/SIFT descriptors; brute-force &amp; FLANN matching; Hough lines and circles.</w:t>
      </w:r>
    </w:p>
    <w:p>
      <w:pPr>
        <w:spacing w:after="40" w:before="0" w:line="258"/>
      </w:pPr>
      <w:r>
        <w:rPr>
          <w:rFonts w:ascii="Calibri" w:cs="Calibri" w:eastAsia="Calibri" w:hAnsi="Calibri"/>
          <w:b/>
          <w:bCs/>
          <w:color w:val="4E6E10"/>
          <w:sz w:val="21"/>
          <w:szCs w:val="21"/>
        </w:rPr>
        <w:t xml:space="preserve">Deliverable: </w:t>
      </w:r>
      <w:r>
        <w:rPr>
          <w:rFonts w:ascii="Calibri" w:cs="Calibri" w:eastAsia="Calibri" w:hAnsi="Calibri"/>
          <w:i/>
          <w:iCs/>
          <w:color w:val="222222"/>
          <w:sz w:val="21"/>
          <w:szCs w:val="21"/>
        </w:rPr>
        <w:t xml:space="preserve">A feature-matching + shape-detection application.</w:t>
      </w:r>
    </w:p>
    <w:p>
      <w:pPr>
        <w:keepNext/>
        <w:spacing w:after="30" w:before="120"/>
      </w:pPr>
      <w:r>
        <w:rPr>
          <w:rFonts w:ascii="Calibri" w:cs="Calibri" w:eastAsia="Calibri" w:hAnsi="Calibri"/>
          <w:b/>
          <w:bCs/>
          <w:color w:val="0E7C86"/>
          <w:sz w:val="22"/>
          <w:szCs w:val="22"/>
        </w:rPr>
        <w:t xml:space="preserve">Lab 8 — </w:t>
      </w:r>
      <w:r>
        <w:rPr>
          <w:rFonts w:ascii="Calibri" w:cs="Calibri" w:eastAsia="Calibri" w:hAnsi="Calibri"/>
          <w:b/>
          <w:bCs/>
          <w:color w:val="0E2233"/>
          <w:sz w:val="22"/>
          <w:szCs w:val="22"/>
        </w:rPr>
        <w:t xml:space="preserve">Geometry — Homography, Panorama &amp; Calibration</w:t>
      </w:r>
    </w:p>
    <w:p>
      <w:pPr>
        <w:spacing w:after="20" w:before="0" w:line="258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Tasks: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Estimate a homography with RANSAC; stitch a panorama; calibrate the Pi camera and undistort frames.</w:t>
      </w:r>
    </w:p>
    <w:p>
      <w:pPr>
        <w:spacing w:after="40" w:before="0" w:line="258"/>
      </w:pPr>
      <w:r>
        <w:rPr>
          <w:rFonts w:ascii="Calibri" w:cs="Calibri" w:eastAsia="Calibri" w:hAnsi="Calibri"/>
          <w:b/>
          <w:bCs/>
          <w:color w:val="4E6E10"/>
          <w:sz w:val="21"/>
          <w:szCs w:val="21"/>
        </w:rPr>
        <w:t xml:space="preserve">Deliverable: </w:t>
      </w:r>
      <w:r>
        <w:rPr>
          <w:rFonts w:ascii="Calibri" w:cs="Calibri" w:eastAsia="Calibri" w:hAnsi="Calibri"/>
          <w:i/>
          <w:iCs/>
          <w:color w:val="222222"/>
          <w:sz w:val="21"/>
          <w:szCs w:val="21"/>
        </w:rPr>
        <w:t xml:space="preserve">A stitched panorama + a saved camera-intrinsics file.</w:t>
      </w:r>
    </w:p>
    <w:p>
      <w:pPr>
        <w:keepNext/>
        <w:spacing w:after="30" w:before="120"/>
      </w:pPr>
      <w:r>
        <w:rPr>
          <w:rFonts w:ascii="Calibri" w:cs="Calibri" w:eastAsia="Calibri" w:hAnsi="Calibri"/>
          <w:b/>
          <w:bCs/>
          <w:color w:val="0E7C86"/>
          <w:sz w:val="22"/>
          <w:szCs w:val="22"/>
        </w:rPr>
        <w:t xml:space="preserve">Lab 9 — </w:t>
      </w:r>
      <w:r>
        <w:rPr>
          <w:rFonts w:ascii="Calibri" w:cs="Calibri" w:eastAsia="Calibri" w:hAnsi="Calibri"/>
          <w:b/>
          <w:bCs/>
          <w:color w:val="0E2233"/>
          <w:sz w:val="22"/>
          <w:szCs w:val="22"/>
        </w:rPr>
        <w:t xml:space="preserve">Build a Real-World CV System</w:t>
      </w:r>
    </w:p>
    <w:p>
      <w:pPr>
        <w:spacing w:after="20" w:before="0" w:line="258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Tasks: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Plan the project and design its architecture; measure the size of an object in 2-D (using calibration); build a defect-recognition system; integrate a database (SQLite/MySQL) to log results.</w:t>
      </w:r>
    </w:p>
    <w:p>
      <w:pPr>
        <w:spacing w:after="40" w:before="0" w:line="258"/>
      </w:pPr>
      <w:r>
        <w:rPr>
          <w:rFonts w:ascii="Calibri" w:cs="Calibri" w:eastAsia="Calibri" w:hAnsi="Calibri"/>
          <w:b/>
          <w:bCs/>
          <w:color w:val="4E6E10"/>
          <w:sz w:val="21"/>
          <w:szCs w:val="21"/>
        </w:rPr>
        <w:t xml:space="preserve">Deliverable: </w:t>
      </w:r>
      <w:r>
        <w:rPr>
          <w:rFonts w:ascii="Calibri" w:cs="Calibri" w:eastAsia="Calibri" w:hAnsi="Calibri"/>
          <w:i/>
          <w:iCs/>
          <w:color w:val="222222"/>
          <w:sz w:val="21"/>
          <w:szCs w:val="21"/>
        </w:rPr>
        <w:t xml:space="preserve">An end-to-end measuring / defect system logging to a database.</w:t>
      </w:r>
    </w:p>
    <w:p>
      <w:pPr>
        <w:keepNext/>
        <w:spacing w:after="30" w:before="120"/>
      </w:pPr>
      <w:r>
        <w:rPr>
          <w:rFonts w:ascii="Calibri" w:cs="Calibri" w:eastAsia="Calibri" w:hAnsi="Calibri"/>
          <w:b/>
          <w:bCs/>
          <w:color w:val="0E7C86"/>
          <w:sz w:val="22"/>
          <w:szCs w:val="22"/>
        </w:rPr>
        <w:t xml:space="preserve">Lab 10 — </w:t>
      </w:r>
      <w:r>
        <w:rPr>
          <w:rFonts w:ascii="Calibri" w:cs="Calibri" w:eastAsia="Calibri" w:hAnsi="Calibri"/>
          <w:b/>
          <w:bCs/>
          <w:color w:val="0E2233"/>
          <w:sz w:val="22"/>
          <w:szCs w:val="22"/>
        </w:rPr>
        <w:t xml:space="preserve">Stereo &amp; Depth</w:t>
      </w:r>
    </w:p>
    <w:p>
      <w:pPr>
        <w:spacing w:after="20" w:before="0" w:line="258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Tasks: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Stereo calibration; disparity via block-matching/SGBM; build a depth map; (optional) monocular depth estimation.</w:t>
      </w:r>
    </w:p>
    <w:p>
      <w:pPr>
        <w:spacing w:after="40" w:before="0" w:line="258"/>
      </w:pPr>
      <w:r>
        <w:rPr>
          <w:rFonts w:ascii="Calibri" w:cs="Calibri" w:eastAsia="Calibri" w:hAnsi="Calibri"/>
          <w:b/>
          <w:bCs/>
          <w:color w:val="4E6E10"/>
          <w:sz w:val="21"/>
          <w:szCs w:val="21"/>
        </w:rPr>
        <w:t xml:space="preserve">Deliverable: </w:t>
      </w:r>
      <w:r>
        <w:rPr>
          <w:rFonts w:ascii="Calibri" w:cs="Calibri" w:eastAsia="Calibri" w:hAnsi="Calibri"/>
          <w:i/>
          <w:iCs/>
          <w:color w:val="222222"/>
          <w:sz w:val="21"/>
          <w:szCs w:val="21"/>
        </w:rPr>
        <w:t xml:space="preserve">A depth/disparity map on a real scene.</w:t>
      </w:r>
    </w:p>
    <w:p>
      <w:pPr>
        <w:keepNext/>
        <w:spacing w:after="30" w:before="120"/>
      </w:pPr>
      <w:r>
        <w:rPr>
          <w:rFonts w:ascii="Calibri" w:cs="Calibri" w:eastAsia="Calibri" w:hAnsi="Calibri"/>
          <w:b/>
          <w:bCs/>
          <w:color w:val="0E7C86"/>
          <w:sz w:val="22"/>
          <w:szCs w:val="22"/>
        </w:rPr>
        <w:t xml:space="preserve">Lab 11 — </w:t>
      </w:r>
      <w:r>
        <w:rPr>
          <w:rFonts w:ascii="Calibri" w:cs="Calibri" w:eastAsia="Calibri" w:hAnsi="Calibri"/>
          <w:b/>
          <w:bCs/>
          <w:color w:val="0E2233"/>
          <w:sz w:val="22"/>
          <w:szCs w:val="22"/>
        </w:rPr>
        <w:t xml:space="preserve">Tracking &amp; Analytics</w:t>
      </w:r>
    </w:p>
    <w:p>
      <w:pPr>
        <w:spacing w:after="20" w:before="0" w:line="258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Tasks: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Optical flow / KLT; tracking-by-detection with OC-SORT and Strong-SORT; object trajectory; speed estimation; people/vehicle line-crossing counting.</w:t>
      </w:r>
    </w:p>
    <w:p>
      <w:pPr>
        <w:spacing w:after="40" w:before="0" w:line="258"/>
      </w:pPr>
      <w:r>
        <w:rPr>
          <w:rFonts w:ascii="Calibri" w:cs="Calibri" w:eastAsia="Calibri" w:hAnsi="Calibri"/>
          <w:b/>
          <w:bCs/>
          <w:color w:val="4E6E10"/>
          <w:sz w:val="21"/>
          <w:szCs w:val="21"/>
        </w:rPr>
        <w:t xml:space="preserve">Deliverable: </w:t>
      </w:r>
      <w:r>
        <w:rPr>
          <w:rFonts w:ascii="Calibri" w:cs="Calibri" w:eastAsia="Calibri" w:hAnsi="Calibri"/>
          <w:i/>
          <w:iCs/>
          <w:color w:val="222222"/>
          <w:sz w:val="21"/>
          <w:szCs w:val="21"/>
        </w:rPr>
        <w:t xml:space="preserve">A tracking + counting + speed application.</w:t>
      </w:r>
    </w:p>
    <w:p>
      <w:pPr>
        <w:keepNext/>
        <w:spacing w:after="30" w:before="120"/>
      </w:pPr>
      <w:r>
        <w:rPr>
          <w:rFonts w:ascii="Calibri" w:cs="Calibri" w:eastAsia="Calibri" w:hAnsi="Calibri"/>
          <w:b/>
          <w:bCs/>
          <w:color w:val="0E7C86"/>
          <w:sz w:val="22"/>
          <w:szCs w:val="22"/>
        </w:rPr>
        <w:t xml:space="preserve">Lab 12 — </w:t>
      </w:r>
      <w:r>
        <w:rPr>
          <w:rFonts w:ascii="Calibri" w:cs="Calibri" w:eastAsia="Calibri" w:hAnsi="Calibri"/>
          <w:b/>
          <w:bCs/>
          <w:color w:val="0E2233"/>
          <w:sz w:val="22"/>
          <w:szCs w:val="22"/>
        </w:rPr>
        <w:t xml:space="preserve">Deep Learning — Classification &amp; YOLO Detection</w:t>
      </w:r>
    </w:p>
    <w:p>
      <w:pPr>
        <w:spacing w:after="20" w:before="0" w:line="258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Tasks: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Classify images with a pretrained model and train a custom classifier by transfer learning (Colab, free GPU); then detect objects on image/video/camera with YOLO, train a custom detector, and try SAHI (small objects) and pose.</w:t>
      </w:r>
    </w:p>
    <w:p>
      <w:pPr>
        <w:spacing w:after="40" w:before="0" w:line="258"/>
      </w:pPr>
      <w:r>
        <w:rPr>
          <w:rFonts w:ascii="Calibri" w:cs="Calibri" w:eastAsia="Calibri" w:hAnsi="Calibri"/>
          <w:b/>
          <w:bCs/>
          <w:color w:val="4E6E10"/>
          <w:sz w:val="21"/>
          <w:szCs w:val="21"/>
        </w:rPr>
        <w:t xml:space="preserve">Deliverable: </w:t>
      </w:r>
      <w:r>
        <w:rPr>
          <w:rFonts w:ascii="Calibri" w:cs="Calibri" w:eastAsia="Calibri" w:hAnsi="Calibri"/>
          <w:i/>
          <w:iCs/>
          <w:color w:val="222222"/>
          <w:sz w:val="21"/>
          <w:szCs w:val="21"/>
        </w:rPr>
        <w:t xml:space="preserve">A trained custom classifier + a custom YOLO detector running on the Pi.</w:t>
      </w:r>
    </w:p>
    <w:p>
      <w:pPr>
        <w:keepNext/>
        <w:spacing w:after="30" w:before="120"/>
      </w:pPr>
      <w:r>
        <w:rPr>
          <w:rFonts w:ascii="Calibri" w:cs="Calibri" w:eastAsia="Calibri" w:hAnsi="Calibri"/>
          <w:b/>
          <w:bCs/>
          <w:color w:val="0E7C86"/>
          <w:sz w:val="22"/>
          <w:szCs w:val="22"/>
        </w:rPr>
        <w:t xml:space="preserve">Lab 13 — </w:t>
      </w:r>
      <w:r>
        <w:rPr>
          <w:rFonts w:ascii="Calibri" w:cs="Calibri" w:eastAsia="Calibri" w:hAnsi="Calibri"/>
          <w:b/>
          <w:bCs/>
          <w:color w:val="0E2233"/>
          <w:sz w:val="22"/>
          <w:szCs w:val="22"/>
        </w:rPr>
        <w:t xml:space="preserve">Paper Implementation I — U-Net from Scratch</w:t>
      </w:r>
    </w:p>
    <w:p>
      <w:pPr>
        <w:spacing w:after="20" w:before="0" w:line="258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Tasks: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Read “U-Net: Convolutional Networks for Biomedical Image Segmentation” (Ronneberger et al., 2015); understand the contracting/expanding paths and skip connections; implement the full architecture from scratch in PyTorch; train on a small segmentation dataset; evaluate with IoU/Dice and compare against a library U-Net.</w:t>
      </w:r>
    </w:p>
    <w:p>
      <w:pPr>
        <w:spacing w:after="40" w:before="0" w:line="258"/>
      </w:pPr>
      <w:r>
        <w:rPr>
          <w:rFonts w:ascii="Calibri" w:cs="Calibri" w:eastAsia="Calibri" w:hAnsi="Calibri"/>
          <w:b/>
          <w:bCs/>
          <w:color w:val="4E6E10"/>
          <w:sz w:val="21"/>
          <w:szCs w:val="21"/>
        </w:rPr>
        <w:t xml:space="preserve">Deliverable: </w:t>
      </w:r>
      <w:r>
        <w:rPr>
          <w:rFonts w:ascii="Calibri" w:cs="Calibri" w:eastAsia="Calibri" w:hAnsi="Calibri"/>
          <w:i/>
          <w:iCs/>
          <w:color w:val="222222"/>
          <w:sz w:val="21"/>
          <w:szCs w:val="21"/>
        </w:rPr>
        <w:t xml:space="preserve">A from-scratch U-Net that segments a dataset + a one-page paper summary.</w:t>
      </w:r>
    </w:p>
    <w:p>
      <w:pPr>
        <w:keepNext/>
        <w:spacing w:after="30" w:before="120"/>
      </w:pPr>
      <w:r>
        <w:rPr>
          <w:rFonts w:ascii="Calibri" w:cs="Calibri" w:eastAsia="Calibri" w:hAnsi="Calibri"/>
          <w:b/>
          <w:bCs/>
          <w:color w:val="0E7C86"/>
          <w:sz w:val="22"/>
          <w:szCs w:val="22"/>
        </w:rPr>
        <w:t xml:space="preserve">Lab 14 — </w:t>
      </w:r>
      <w:r>
        <w:rPr>
          <w:rFonts w:ascii="Calibri" w:cs="Calibri" w:eastAsia="Calibri" w:hAnsi="Calibri"/>
          <w:b/>
          <w:bCs/>
          <w:color w:val="0E2233"/>
          <w:sz w:val="22"/>
          <w:szCs w:val="22"/>
        </w:rPr>
        <w:t xml:space="preserve">Modern Deployment with OpenCV 5.0 &amp; Edge Runtimes</w:t>
      </w:r>
    </w:p>
    <w:p>
      <w:pPr>
        <w:spacing w:after="20" w:before="0" w:line="258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Tasks: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OpenCV 5.0 on the Pi: migrate an OpenCV 4 pipeline (deprecated APIs, moved modules), fix a CascadeClassifier call, and run YOLOv8n via ONNX in the new DNN engine with hardware acceleration. Then export to TFLite/ONNX, run on ONNX Runtime / Hailo, apply INT8 quantisation, and benchmark latency, throughput and power vs the CPU baseline.</w:t>
      </w:r>
    </w:p>
    <w:p>
      <w:pPr>
        <w:spacing w:after="40" w:before="0" w:line="258"/>
      </w:pPr>
      <w:r>
        <w:rPr>
          <w:rFonts w:ascii="Calibri" w:cs="Calibri" w:eastAsia="Calibri" w:hAnsi="Calibri"/>
          <w:b/>
          <w:bCs/>
          <w:color w:val="4E6E10"/>
          <w:sz w:val="21"/>
          <w:szCs w:val="21"/>
        </w:rPr>
        <w:t xml:space="preserve">Deliverable: </w:t>
      </w:r>
      <w:r>
        <w:rPr>
          <w:rFonts w:ascii="Calibri" w:cs="Calibri" w:eastAsia="Calibri" w:hAnsi="Calibri"/>
          <w:i/>
          <w:iCs/>
          <w:color w:val="222222"/>
          <w:sz w:val="21"/>
          <w:szCs w:val="21"/>
        </w:rPr>
        <w:t xml:space="preserve">A migrated OpenCV 5 pipeline + YOLOv8n ONNX detection + a quantised model with a benchmark table.</w:t>
      </w:r>
    </w:p>
    <w:p>
      <w:pPr>
        <w:keepNext/>
        <w:spacing w:after="30" w:before="120"/>
      </w:pPr>
      <w:r>
        <w:rPr>
          <w:rFonts w:ascii="Calibri" w:cs="Calibri" w:eastAsia="Calibri" w:hAnsi="Calibri"/>
          <w:b/>
          <w:bCs/>
          <w:color w:val="0E7C86"/>
          <w:sz w:val="22"/>
          <w:szCs w:val="22"/>
        </w:rPr>
        <w:t xml:space="preserve">Lab 15 — </w:t>
      </w:r>
      <w:r>
        <w:rPr>
          <w:rFonts w:ascii="Calibri" w:cs="Calibri" w:eastAsia="Calibri" w:hAnsi="Calibri"/>
          <w:b/>
          <w:bCs/>
          <w:color w:val="0E2233"/>
          <w:sz w:val="22"/>
          <w:szCs w:val="22"/>
        </w:rPr>
        <w:t xml:space="preserve">Paper Implementation II — Transformer from Scratch</w:t>
      </w:r>
    </w:p>
    <w:p>
      <w:pPr>
        <w:spacing w:after="20" w:before="0" w:line="258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Tasks: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Read “Attention Is All You Need” (Vaswani et al., 2017); implement scaled dot-product attention, multi-head attention, positional encoding and the encoder/decoder blocks from scratch in PyTorch; train on a toy sequence task; connect the mechanism to Vision Transformers (ViT).</w:t>
      </w:r>
    </w:p>
    <w:p>
      <w:pPr>
        <w:spacing w:after="40" w:before="0" w:line="258"/>
      </w:pPr>
      <w:r>
        <w:rPr>
          <w:rFonts w:ascii="Calibri" w:cs="Calibri" w:eastAsia="Calibri" w:hAnsi="Calibri"/>
          <w:b/>
          <w:bCs/>
          <w:color w:val="4E6E10"/>
          <w:sz w:val="21"/>
          <w:szCs w:val="21"/>
        </w:rPr>
        <w:t xml:space="preserve">Deliverable: </w:t>
      </w:r>
      <w:r>
        <w:rPr>
          <w:rFonts w:ascii="Calibri" w:cs="Calibri" w:eastAsia="Calibri" w:hAnsi="Calibri"/>
          <w:i/>
          <w:iCs/>
          <w:color w:val="222222"/>
          <w:sz w:val="21"/>
          <w:szCs w:val="21"/>
        </w:rPr>
        <w:t xml:space="preserve">A working from-scratch Transformer + a paper summary bridging to ViT.</w:t>
      </w:r>
    </w:p>
    <w:p>
      <w:pPr>
        <w:spacing w:after="30" w:before="120"/>
      </w:pPr>
      <w:r>
        <w:rPr>
          <w:rFonts w:ascii="Calibri" w:cs="Calibri" w:eastAsia="Calibri" w:hAnsi="Calibri"/>
          <w:b/>
          <w:bCs/>
          <w:color w:val="0E7C86"/>
          <w:sz w:val="22"/>
          <w:szCs w:val="22"/>
        </w:rPr>
        <w:t xml:space="preserve">Capstone (Week 16) — </w:t>
      </w:r>
      <w:r>
        <w:rPr>
          <w:rFonts w:ascii="Calibri" w:cs="Calibri" w:eastAsia="Calibri" w:hAnsi="Calibri"/>
          <w:b/>
          <w:bCs/>
          <w:color w:val="0E2233"/>
          <w:sz w:val="22"/>
          <w:szCs w:val="22"/>
        </w:rPr>
        <w:t xml:space="preserve">Deployed vision system on the Raspberry Pi 5</w:t>
      </w:r>
    </w:p>
    <w:p>
      <w:pPr>
        <w:spacing w:after="100" w:before="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Integrate the semester's skills into one complete, real-time system deployed on the Pi; demonstrate live with a short talk, Q&amp;A and peer review. </w:t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Assessed as the Lab Project (30 marks).</w:t>
      </w:r>
    </w:p>
    <w:p>
      <w:pPr>
        <w:keepNext/>
        <w:pBdr>
          <w:bottom w:val="single" w:color="0E7C86" w:sz="4"/>
        </w:pBdr>
        <w:spacing w:after="120" w:before="240"/>
      </w:pPr>
      <w:r>
        <w:rPr>
          <w:rFonts w:ascii="Calibri" w:cs="Calibri" w:eastAsia="Calibri" w:hAnsi="Calibri"/>
          <w:b/>
          <w:bCs/>
          <w:color w:val="0E7C86"/>
          <w:sz w:val="28"/>
          <w:szCs w:val="28"/>
        </w:rPr>
        <w:t xml:space="preserve">Assignment Bank</w:t>
      </w:r>
    </w:p>
    <w:p>
      <w:pPr>
        <w:spacing w:after="100" w:before="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Four graded assignments plus periodic quizzes make up the 10-mark Quizzes/Assignments component. Assignments are individual unless stated.</w:t>
      </w:r>
    </w:p>
    <w:p>
      <w:pPr>
        <w:pStyle w:val="ListParagraph"/>
        <w:numPr>
          <w:ilvl w:val="0"/>
          <w:numId w:val="2"/>
        </w:numPr>
        <w:spacing w:after="50" w:line="258"/>
      </w:pPr>
      <w:r>
        <w:rPr>
          <w:rFonts w:ascii="Calibri" w:cs="Calibri" w:eastAsia="Calibri" w:hAnsi="Calibri"/>
          <w:b/>
          <w:bCs/>
          <w:color w:val="0E2233"/>
          <w:sz w:val="21"/>
          <w:szCs w:val="21"/>
        </w:rPr>
        <w:t xml:space="preserve">Assignment 1 — Image processing: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Apply point operations, histogram equalisation/CLAHE and thresholding to a supplied dataset; compare methods quantitatively. (Out Wk 3, due Wk 4.)</w:t>
      </w:r>
    </w:p>
    <w:p>
      <w:pPr>
        <w:pStyle w:val="ListParagraph"/>
        <w:numPr>
          <w:ilvl w:val="0"/>
          <w:numId w:val="2"/>
        </w:numPr>
        <w:spacing w:after="50" w:line="258"/>
      </w:pPr>
      <w:r>
        <w:rPr>
          <w:rFonts w:ascii="Calibri" w:cs="Calibri" w:eastAsia="Calibri" w:hAnsi="Calibri"/>
          <w:b/>
          <w:bCs/>
          <w:color w:val="0E2233"/>
          <w:sz w:val="21"/>
          <w:szCs w:val="21"/>
        </w:rPr>
        <w:t xml:space="preserve">Assignment 2 — Filtering &amp; features: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Implement and compare smoothing/edge filters and a feature matcher (ORB/SIFT); report robustness to noise and rotation. (Out Wk 6, due Wk 7.)</w:t>
      </w:r>
    </w:p>
    <w:p>
      <w:pPr>
        <w:pStyle w:val="ListParagraph"/>
        <w:numPr>
          <w:ilvl w:val="0"/>
          <w:numId w:val="2"/>
        </w:numPr>
        <w:spacing w:after="50" w:line="258"/>
      </w:pPr>
      <w:r>
        <w:rPr>
          <w:rFonts w:ascii="Calibri" w:cs="Calibri" w:eastAsia="Calibri" w:hAnsi="Calibri"/>
          <w:b/>
          <w:bCs/>
          <w:color w:val="0E2233"/>
          <w:sz w:val="21"/>
          <w:szCs w:val="21"/>
        </w:rPr>
        <w:t xml:space="preserve">Assignment 3 — Motion &amp; tracking: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Implement optical flow and a tracking-by-detection pipeline; evaluate with simple MOT metrics on a short clip. (Out Wk 11, due Wk 12.)</w:t>
      </w:r>
    </w:p>
    <w:p>
      <w:pPr>
        <w:pStyle w:val="ListParagraph"/>
        <w:numPr>
          <w:ilvl w:val="0"/>
          <w:numId w:val="2"/>
        </w:numPr>
        <w:spacing w:after="50" w:line="258"/>
      </w:pPr>
      <w:r>
        <w:rPr>
          <w:rFonts w:ascii="Calibri" w:cs="Calibri" w:eastAsia="Calibri" w:hAnsi="Calibri"/>
          <w:b/>
          <w:bCs/>
          <w:color w:val="0E2233"/>
          <w:sz w:val="21"/>
          <w:szCs w:val="21"/>
        </w:rPr>
        <w:t xml:space="preserve">Assignment 4 — Deep detection: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Train a custom YOLO detector on a chosen dataset, report mAP, and write a deployment note for the Raspberry Pi 5. (Out Wk 13, due Wk 14.)</w:t>
      </w:r>
    </w:p>
    <w:p>
      <w:pPr>
        <w:spacing w:after="100" w:before="60" w:line="264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Quizzes: </w:t>
      </w:r>
      <w:r>
        <w:rPr>
          <w:rFonts w:ascii="Calibri" w:cs="Calibri" w:eastAsia="Calibri" w:hAnsi="Calibri"/>
          <w:i/>
          <w:iCs/>
          <w:color w:val="5B6470"/>
          <w:sz w:val="21"/>
          <w:szCs w:val="21"/>
        </w:rPr>
        <w:t xml:space="preserve">short in-class quizzes at the start of selected sessions test the previous week's theory (best scores counted).</w:t>
      </w:r>
    </w:p>
    <w:p>
      <w:pPr>
        <w:keepNext/>
        <w:pBdr>
          <w:bottom w:val="single" w:color="0E7C86" w:sz="4"/>
        </w:pBdr>
        <w:spacing w:after="120" w:before="240"/>
      </w:pPr>
      <w:r>
        <w:rPr>
          <w:rFonts w:ascii="Calibri" w:cs="Calibri" w:eastAsia="Calibri" w:hAnsi="Calibri"/>
          <w:b/>
          <w:bCs/>
          <w:color w:val="0E7C86"/>
          <w:sz w:val="28"/>
          <w:szCs w:val="28"/>
        </w:rPr>
        <w:t xml:space="preserve">Advanced Project Bank</w:t>
      </w:r>
    </w:p>
    <w:p>
      <w:pPr>
        <w:spacing w:after="100" w:before="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Students are assigned one advanced project (Lab 15) that grows into the capstone (Lab Project, 30 marks). Every project must run on the Raspberry Pi 5, include a simple GUI or dashboard, and log results. Projects are grouped by theme; each can be scaled up (edge deployment, multi-camera, alerting) for a higher grade.</w:t>
      </w:r>
    </w:p>
    <w:p>
      <w:pPr>
        <w:pStyle w:val="ListParagraph"/>
        <w:numPr>
          <w:ilvl w:val="0"/>
          <w:numId w:val="2"/>
        </w:numPr>
        <w:spacing w:after="50" w:line="258"/>
      </w:pPr>
      <w:r>
        <w:rPr>
          <w:rFonts w:ascii="Calibri" w:cs="Calibri" w:eastAsia="Calibri" w:hAnsi="Calibri"/>
          <w:b/>
          <w:bCs/>
          <w:color w:val="0E7C86"/>
          <w:sz w:val="21"/>
          <w:szCs w:val="21"/>
        </w:rPr>
        <w:t xml:space="preserve">Detection, counting &amp; monitoring: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Real-time object detection (YOLOv7/v8/v11/YOLO26) · weapon detection · people entry/exit counting (smart occupancy) · intrusion / zone monitoring · PPE-compliance detection · animal detection · vehicle traffic monitoring · smart parking (slot occupancy).</w:t>
      </w:r>
    </w:p>
    <w:p>
      <w:pPr>
        <w:pStyle w:val="ListParagraph"/>
        <w:numPr>
          <w:ilvl w:val="0"/>
          <w:numId w:val="2"/>
        </w:numPr>
        <w:spacing w:after="50" w:line="258"/>
      </w:pPr>
      <w:r>
        <w:rPr>
          <w:rFonts w:ascii="Calibri" w:cs="Calibri" w:eastAsia="Calibri" w:hAnsi="Calibri"/>
          <w:b/>
          <w:bCs/>
          <w:color w:val="0E7C86"/>
          <w:sz w:val="21"/>
          <w:szCs w:val="21"/>
        </w:rPr>
        <w:t xml:space="preserve">Recognition &amp; classification: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Face-recognition attendance system · facial-emotion detection · age &amp; gender detection · traffic-sign recognition (EfficientNet) · face-mask detection · driver-distraction classification (ResNet-50).</w:t>
      </w:r>
    </w:p>
    <w:p>
      <w:pPr>
        <w:pStyle w:val="ListParagraph"/>
        <w:numPr>
          <w:ilvl w:val="0"/>
          <w:numId w:val="2"/>
        </w:numPr>
        <w:spacing w:after="50" w:line="258"/>
      </w:pPr>
      <w:r>
        <w:rPr>
          <w:rFonts w:ascii="Calibri" w:cs="Calibri" w:eastAsia="Calibri" w:hAnsi="Calibri"/>
          <w:b/>
          <w:bCs/>
          <w:color w:val="0E7C86"/>
          <w:sz w:val="21"/>
          <w:szCs w:val="21"/>
        </w:rPr>
        <w:t xml:space="preserve">Tracking &amp; analytics: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Vehicle speed tracking (calibrated) · licence-plate detection + recognition (OCR / VLM) · object trajectory &amp; multi-object tracking (OC-SORT / Strong-SORT) · measure object size in 2-D.</w:t>
      </w:r>
    </w:p>
    <w:p>
      <w:pPr>
        <w:pStyle w:val="ListParagraph"/>
        <w:numPr>
          <w:ilvl w:val="0"/>
          <w:numId w:val="2"/>
        </w:numPr>
        <w:spacing w:after="50" w:line="258"/>
      </w:pPr>
      <w:r>
        <w:rPr>
          <w:rFonts w:ascii="Calibri" w:cs="Calibri" w:eastAsia="Calibri" w:hAnsi="Calibri"/>
          <w:b/>
          <w:bCs/>
          <w:color w:val="0E7C86"/>
          <w:sz w:val="21"/>
          <w:szCs w:val="21"/>
        </w:rPr>
        <w:t xml:space="preserve">Pose, gesture &amp; safety: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Driver-drowsiness detection (EAR/MAR) · human-fitness / exercise-rep tracking (pose) · fall-detection + alert · hand-gesture recognition &amp; control.</w:t>
      </w:r>
    </w:p>
    <w:p>
      <w:pPr>
        <w:pStyle w:val="ListParagraph"/>
        <w:numPr>
          <w:ilvl w:val="0"/>
          <w:numId w:val="2"/>
        </w:numPr>
        <w:spacing w:after="50" w:line="258"/>
      </w:pPr>
      <w:r>
        <w:rPr>
          <w:rFonts w:ascii="Calibri" w:cs="Calibri" w:eastAsia="Calibri" w:hAnsi="Calibri"/>
          <w:b/>
          <w:bCs/>
          <w:color w:val="0E7C86"/>
          <w:sz w:val="21"/>
          <w:szCs w:val="21"/>
        </w:rPr>
        <w:t xml:space="preserve">Systems &amp; IoT integration: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AI accident detection with MQTT alerting · defect-recognition with database logging · Flask/Tkinter dashboards · edge deployment with quantisation &amp; benchmarking.</w:t>
      </w:r>
    </w:p>
    <w:p>
      <w:pPr>
        <w:spacing w:after="100" w:before="80" w:line="264"/>
      </w:pPr>
      <w:r>
        <w:rPr>
          <w:rFonts w:ascii="Calibri" w:cs="Calibri" w:eastAsia="Calibri" w:hAnsi="Calibri"/>
          <w:b/>
          <w:bCs/>
          <w:color w:val="8A5A00"/>
          <w:sz w:val="21"/>
          <w:szCs w:val="21"/>
        </w:rPr>
        <w:t xml:space="preserve">Challenge tier (bonus):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a custom visual-classification feature, video-based detection monitoring, or a full end-to-end custom vision system — designed with the instructor.</w:t>
      </w:r>
    </w:p>
    <w:p>
      <w:pPr>
        <w:keepNext/>
        <w:pBdr>
          <w:bottom w:val="single" w:color="0E7C86" w:sz="4"/>
        </w:pBdr>
        <w:spacing w:after="120" w:before="240"/>
      </w:pPr>
      <w:r>
        <w:rPr>
          <w:rFonts w:ascii="Calibri" w:cs="Calibri" w:eastAsia="Calibri" w:hAnsi="Calibri"/>
          <w:b/>
          <w:bCs/>
          <w:color w:val="0E7C86"/>
          <w:sz w:val="28"/>
          <w:szCs w:val="28"/>
        </w:rPr>
        <w:t xml:space="preserve">Reference Materials</w:t>
      </w:r>
    </w:p>
    <w:p>
      <w:pPr>
        <w:keepNext/>
        <w:spacing w:after="60" w:before="160"/>
      </w:pPr>
      <w:r>
        <w:rPr>
          <w:rFonts w:ascii="Calibri" w:cs="Calibri" w:eastAsia="Calibri" w:hAnsi="Calibri"/>
          <w:b/>
          <w:bCs/>
          <w:color w:val="0E2233"/>
          <w:sz w:val="23"/>
          <w:szCs w:val="23"/>
        </w:rPr>
        <w:t xml:space="preserve">Textbooks</w:t>
      </w:r>
    </w:p>
    <w:p>
      <w:pPr>
        <w:pStyle w:val="ListParagraph"/>
        <w:numPr>
          <w:ilvl w:val="0"/>
          <w:numId w:val="2"/>
        </w:numPr>
        <w:spacing w:after="50" w:line="258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Richard Szeliski —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Computer Vision: Algorithms and Applications, 2e — szeliski.org/Book</w:t>
      </w:r>
    </w:p>
    <w:p>
      <w:pPr>
        <w:pStyle w:val="ListParagraph"/>
        <w:numPr>
          <w:ilvl w:val="0"/>
          <w:numId w:val="2"/>
        </w:numPr>
        <w:spacing w:after="50" w:line="258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Gonzalez &amp; Woods —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Digital Image Processing, 4e</w:t>
      </w:r>
    </w:p>
    <w:p>
      <w:pPr>
        <w:pStyle w:val="ListParagraph"/>
        <w:numPr>
          <w:ilvl w:val="0"/>
          <w:numId w:val="2"/>
        </w:numPr>
        <w:spacing w:after="50" w:line="258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Goodfellow, Bengio &amp; Courville —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Deep Learning — deeplearningbook.org</w:t>
      </w:r>
    </w:p>
    <w:p>
      <w:pPr>
        <w:keepNext/>
        <w:spacing w:after="60" w:before="160"/>
      </w:pPr>
      <w:r>
        <w:rPr>
          <w:rFonts w:ascii="Calibri" w:cs="Calibri" w:eastAsia="Calibri" w:hAnsi="Calibri"/>
          <w:b/>
          <w:bCs/>
          <w:color w:val="0E2233"/>
          <w:sz w:val="23"/>
          <w:szCs w:val="23"/>
        </w:rPr>
        <w:t xml:space="preserve">Open university courses</w:t>
      </w:r>
    </w:p>
    <w:p>
      <w:pPr>
        <w:pStyle w:val="ListParagraph"/>
        <w:numPr>
          <w:ilvl w:val="0"/>
          <w:numId w:val="2"/>
        </w:numPr>
        <w:spacing w:after="50" w:line="258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Cornell CS5670 — </w:t>
      </w:r>
      <w:r>
        <w:rPr>
          <w:rFonts w:ascii="Calibri" w:cs="Calibri" w:eastAsia="Calibri" w:hAnsi="Calibri"/>
          <w:color w:val="0E7C86"/>
          <w:sz w:val="21"/>
          <w:szCs w:val="21"/>
        </w:rPr>
        <w:t xml:space="preserve">cs.cornell.edu/courses/cs5670</w:t>
      </w:r>
    </w:p>
    <w:p>
      <w:pPr>
        <w:pStyle w:val="ListParagraph"/>
        <w:numPr>
          <w:ilvl w:val="0"/>
          <w:numId w:val="2"/>
        </w:numPr>
        <w:spacing w:after="50" w:line="258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UW CSE455 — </w:t>
      </w:r>
      <w:r>
        <w:rPr>
          <w:rFonts w:ascii="Calibri" w:cs="Calibri" w:eastAsia="Calibri" w:hAnsi="Calibri"/>
          <w:color w:val="0E7C86"/>
          <w:sz w:val="21"/>
          <w:szCs w:val="21"/>
        </w:rPr>
        <w:t xml:space="preserve">courses.cs.washington.edu/courses/cse455</w:t>
      </w:r>
    </w:p>
    <w:p>
      <w:pPr>
        <w:pStyle w:val="ListParagraph"/>
        <w:numPr>
          <w:ilvl w:val="0"/>
          <w:numId w:val="2"/>
        </w:numPr>
        <w:spacing w:after="50" w:line="258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UMich EECS 498 — Deep Learning for CV — </w:t>
      </w:r>
      <w:r>
        <w:rPr>
          <w:rFonts w:ascii="Calibri" w:cs="Calibri" w:eastAsia="Calibri" w:hAnsi="Calibri"/>
          <w:color w:val="0E7C86"/>
          <w:sz w:val="21"/>
          <w:szCs w:val="21"/>
        </w:rPr>
        <w:t xml:space="preserve">web.eecs.umich.edu/~justincj/teaching/eecs498</w:t>
      </w:r>
    </w:p>
    <w:p>
      <w:pPr>
        <w:pStyle w:val="ListParagraph"/>
        <w:numPr>
          <w:ilvl w:val="0"/>
          <w:numId w:val="2"/>
        </w:numPr>
        <w:spacing w:after="50" w:line="258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Stanford CS231n — </w:t>
      </w:r>
      <w:r>
        <w:rPr>
          <w:rFonts w:ascii="Calibri" w:cs="Calibri" w:eastAsia="Calibri" w:hAnsi="Calibri"/>
          <w:color w:val="0E7C86"/>
          <w:sz w:val="21"/>
          <w:szCs w:val="21"/>
        </w:rPr>
        <w:t xml:space="preserve">cs231n.github.io</w:t>
      </w:r>
    </w:p>
    <w:p>
      <w:pPr>
        <w:keepNext/>
        <w:spacing w:after="60" w:before="160"/>
      </w:pPr>
      <w:r>
        <w:rPr>
          <w:rFonts w:ascii="Calibri" w:cs="Calibri" w:eastAsia="Calibri" w:hAnsi="Calibri"/>
          <w:b/>
          <w:bCs/>
          <w:color w:val="0E2233"/>
          <w:sz w:val="23"/>
          <w:szCs w:val="23"/>
        </w:rPr>
        <w:t xml:space="preserve">Key research papers (implementation labs)</w:t>
      </w:r>
    </w:p>
    <w:p>
      <w:pPr>
        <w:pStyle w:val="ListParagraph"/>
        <w:numPr>
          <w:ilvl w:val="0"/>
          <w:numId w:val="2"/>
        </w:numPr>
        <w:spacing w:after="50" w:line="258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Vaswani et al. (2017) —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“Attention Is All You Need” — arxiv.org/abs/1706.03762  (Lab 15: Transformer from scratch)</w:t>
      </w:r>
    </w:p>
    <w:p>
      <w:pPr>
        <w:pStyle w:val="ListParagraph"/>
        <w:numPr>
          <w:ilvl w:val="0"/>
          <w:numId w:val="2"/>
        </w:numPr>
        <w:spacing w:after="50" w:line="258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Ronneberger et al. (2015) —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“U-Net: Convolutional Networks for Biomedical Image Segmentation” — arxiv.org/abs/1505.04597  (Lab 13: U-Net from scratch)</w:t>
      </w:r>
    </w:p>
    <w:p>
      <w:pPr>
        <w:keepNext/>
        <w:spacing w:after="60" w:before="160"/>
      </w:pPr>
      <w:r>
        <w:rPr>
          <w:rFonts w:ascii="Calibri" w:cs="Calibri" w:eastAsia="Calibri" w:hAnsi="Calibri"/>
          <w:b/>
          <w:bCs/>
          <w:color w:val="0E2233"/>
          <w:sz w:val="23"/>
          <w:szCs w:val="23"/>
        </w:rPr>
        <w:t xml:space="preserve">Tools &amp; platforms</w:t>
      </w:r>
    </w:p>
    <w:p>
      <w:pPr>
        <w:pStyle w:val="ListParagraph"/>
        <w:numPr>
          <w:ilvl w:val="0"/>
          <w:numId w:val="2"/>
        </w:numPr>
        <w:spacing w:after="50" w:line="258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Ultralytics YOLO (incl. YOLO26) — </w:t>
      </w:r>
      <w:r>
        <w:rPr>
          <w:rFonts w:ascii="Calibri" w:cs="Calibri" w:eastAsia="Calibri" w:hAnsi="Calibri"/>
          <w:color w:val="0E7C86"/>
          <w:sz w:val="21"/>
          <w:szCs w:val="21"/>
        </w:rPr>
        <w:t xml:space="preserve">docs.ultralytics.com</w:t>
      </w:r>
    </w:p>
    <w:p>
      <w:pPr>
        <w:pStyle w:val="ListParagraph"/>
        <w:numPr>
          <w:ilvl w:val="0"/>
          <w:numId w:val="2"/>
        </w:numPr>
        <w:spacing w:after="50" w:line="258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Raspberry Pi AI / Hailo — </w:t>
      </w:r>
      <w:r>
        <w:rPr>
          <w:rFonts w:ascii="Calibri" w:cs="Calibri" w:eastAsia="Calibri" w:hAnsi="Calibri"/>
          <w:color w:val="0E7C86"/>
          <w:sz w:val="21"/>
          <w:szCs w:val="21"/>
        </w:rPr>
        <w:t xml:space="preserve">raspberrypi.com/documentation/computers/ai.html</w:t>
      </w:r>
    </w:p>
    <w:p>
      <w:pPr>
        <w:pStyle w:val="ListParagraph"/>
        <w:numPr>
          <w:ilvl w:val="0"/>
          <w:numId w:val="2"/>
        </w:numPr>
        <w:spacing w:after="50" w:line="258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OpenCV 5.0 (docs &amp; 4→5 migration guide) — </w:t>
      </w:r>
      <w:r>
        <w:rPr>
          <w:rFonts w:ascii="Calibri" w:cs="Calibri" w:eastAsia="Calibri" w:hAnsi="Calibri"/>
          <w:color w:val="0E7C86"/>
          <w:sz w:val="21"/>
          <w:szCs w:val="21"/>
        </w:rPr>
        <w:t xml:space="preserve">docs.opencv.org</w:t>
      </w:r>
    </w:p>
    <w:p>
      <w:pPr>
        <w:pStyle w:val="ListParagraph"/>
        <w:numPr>
          <w:ilvl w:val="0"/>
          <w:numId w:val="2"/>
        </w:numPr>
        <w:spacing w:after="50" w:line="258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Roboflow (labelling &amp; datasets) — </w:t>
      </w:r>
      <w:r>
        <w:rPr>
          <w:rFonts w:ascii="Calibri" w:cs="Calibri" w:eastAsia="Calibri" w:hAnsi="Calibri"/>
          <w:color w:val="0E7C86"/>
          <w:sz w:val="21"/>
          <w:szCs w:val="21"/>
        </w:rPr>
        <w:t xml:space="preserve">roboflow.com</w:t>
      </w:r>
    </w:p>
    <w:p>
      <w:pPr>
        <w:pStyle w:val="ListParagraph"/>
        <w:numPr>
          <w:ilvl w:val="0"/>
          <w:numId w:val="2"/>
        </w:numPr>
        <w:spacing w:after="50" w:line="258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Google Colab (free GPU training) — </w:t>
      </w:r>
      <w:r>
        <w:rPr>
          <w:rFonts w:ascii="Calibri" w:cs="Calibri" w:eastAsia="Calibri" w:hAnsi="Calibri"/>
          <w:color w:val="0E7C86"/>
          <w:sz w:val="21"/>
          <w:szCs w:val="21"/>
        </w:rPr>
        <w:t xml:space="preserve">colab.research.google.com</w:t>
      </w:r>
    </w:p>
    <w:p>
      <w:pPr>
        <w:spacing w:after="100" w:before="120" w:line="264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Note: </w:t>
      </w:r>
      <w:r>
        <w:rPr>
          <w:rFonts w:ascii="Calibri" w:cs="Calibri" w:eastAsia="Calibri" w:hAnsi="Calibri"/>
          <w:i/>
          <w:iCs/>
          <w:color w:val="5B6470"/>
          <w:sz w:val="21"/>
          <w:szCs w:val="21"/>
        </w:rPr>
        <w:t xml:space="preserve">dates are illustrative; align them to the official University of Lahore academic calendar and insert public-holiday / mid-term-break rows. Model and tool versions move quickly — reconfirm YOLO26, OpenCV 5.0, Hailo and library versions before each offering.</w:t>
      </w:r>
    </w:p>
    <w:sectPr>
      <w:pgSz w:w="11906" w:h="16838" w:orient="portrait"/>
      <w:pgMar w:top="10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00"/>
      </w:pPr>
      <w:rPr>
        <w:color w:val="0E7C86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2026-08-28T13:07:28.186Z</dcterms:created>
  <dcterms:modified xsi:type="dcterms:W3CDTF">2026-08-28T13:07:28.186Z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